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581" w:rsidRPr="00793581" w:rsidRDefault="00793581" w:rsidP="00793581">
      <w:pPr>
        <w:widowControl/>
        <w:spacing w:before="100" w:beforeAutospacing="1" w:after="100" w:afterAutospacing="1"/>
        <w:jc w:val="center"/>
        <w:outlineLvl w:val="0"/>
        <w:rPr>
          <w:rFonts w:ascii="標楷體" w:eastAsia="標楷體" w:hAnsi="標楷體" w:cs="新細明體"/>
          <w:b/>
          <w:bCs/>
          <w:kern w:val="36"/>
          <w:sz w:val="48"/>
          <w:szCs w:val="48"/>
        </w:rPr>
      </w:pPr>
      <w:bookmarkStart w:id="0" w:name="_GoBack"/>
      <w:r w:rsidRPr="00793581">
        <w:rPr>
          <w:rFonts w:ascii="標楷體" w:eastAsia="標楷體" w:hAnsi="標楷體" w:cs="新細明體"/>
          <w:b/>
          <w:bCs/>
          <w:kern w:val="36"/>
          <w:sz w:val="48"/>
          <w:szCs w:val="48"/>
        </w:rPr>
        <w:t>1</w:t>
      </w:r>
      <w:proofErr w:type="gramStart"/>
      <w:r w:rsidRPr="00793581">
        <w:rPr>
          <w:rFonts w:ascii="標楷體" w:eastAsia="標楷體" w:hAnsi="標楷體" w:cs="新細明體"/>
          <w:b/>
          <w:bCs/>
          <w:kern w:val="36"/>
          <w:sz w:val="48"/>
          <w:szCs w:val="48"/>
        </w:rPr>
        <w:t>樓院區</w:t>
      </w:r>
      <w:proofErr w:type="gramEnd"/>
      <w:r w:rsidRPr="00793581">
        <w:rPr>
          <w:rFonts w:ascii="標楷體" w:eastAsia="標楷體" w:hAnsi="標楷體" w:cs="新細明體"/>
          <w:b/>
          <w:bCs/>
          <w:kern w:val="36"/>
          <w:sz w:val="48"/>
          <w:szCs w:val="48"/>
        </w:rPr>
        <w:t>道路修補工程規範</w:t>
      </w:r>
    </w:p>
    <w:bookmarkEnd w:id="0"/>
    <w:p w:rsidR="00793581" w:rsidRPr="00793581" w:rsidRDefault="00793581" w:rsidP="00793581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 w:val="28"/>
          <w:szCs w:val="28"/>
        </w:rPr>
      </w:pPr>
      <w:r w:rsidRPr="00793581">
        <w:rPr>
          <w:rFonts w:ascii="標楷體" w:eastAsia="標楷體" w:hAnsi="標楷體" w:cs="新細明體"/>
          <w:kern w:val="0"/>
          <w:sz w:val="28"/>
          <w:szCs w:val="28"/>
        </w:rPr>
        <w:t>一、路面修補工項及位置（如附件）</w:t>
      </w:r>
    </w:p>
    <w:p w:rsidR="00793581" w:rsidRPr="00793581" w:rsidRDefault="00793581" w:rsidP="00793581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 w:val="28"/>
          <w:szCs w:val="28"/>
        </w:rPr>
      </w:pPr>
      <w:r w:rsidRPr="00793581">
        <w:rPr>
          <w:rFonts w:ascii="標楷體" w:eastAsia="標楷體" w:hAnsi="標楷體" w:cs="新細明體"/>
          <w:kern w:val="0"/>
          <w:sz w:val="28"/>
          <w:szCs w:val="28"/>
        </w:rPr>
        <w:t>污水手口蓋周邊水泥破損，打除破損部分後重新鋪設水泥。</w:t>
      </w:r>
    </w:p>
    <w:p w:rsidR="00793581" w:rsidRPr="00793581" w:rsidRDefault="00793581" w:rsidP="00793581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 w:val="28"/>
          <w:szCs w:val="28"/>
        </w:rPr>
      </w:pPr>
      <w:r w:rsidRPr="00793581">
        <w:rPr>
          <w:rFonts w:ascii="標楷體" w:eastAsia="標楷體" w:hAnsi="標楷體" w:cs="新細明體"/>
          <w:kern w:val="0"/>
          <w:sz w:val="28"/>
          <w:szCs w:val="28"/>
        </w:rPr>
        <w:t>鍍鋅水溝蓋周邊水泥破損，打除破損部分後重新鋪設水泥。</w:t>
      </w:r>
    </w:p>
    <w:p w:rsidR="00793581" w:rsidRPr="00793581" w:rsidRDefault="00793581" w:rsidP="00793581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 w:val="28"/>
          <w:szCs w:val="28"/>
        </w:rPr>
      </w:pPr>
      <w:r w:rsidRPr="00793581">
        <w:rPr>
          <w:rFonts w:ascii="標楷體" w:eastAsia="標楷體" w:hAnsi="標楷體" w:cs="新細明體"/>
          <w:kern w:val="0"/>
          <w:sz w:val="28"/>
          <w:szCs w:val="28"/>
        </w:rPr>
        <w:t>污水手口蓋及鍍鋅水溝蓋周邊水泥破損，污水手口蓋</w:t>
      </w:r>
      <w:proofErr w:type="gramStart"/>
      <w:r w:rsidRPr="00793581">
        <w:rPr>
          <w:rFonts w:ascii="標楷體" w:eastAsia="標楷體" w:hAnsi="標楷體" w:cs="新細明體"/>
          <w:kern w:val="0"/>
          <w:sz w:val="28"/>
          <w:szCs w:val="28"/>
        </w:rPr>
        <w:t>須抬升</w:t>
      </w:r>
      <w:proofErr w:type="gramEnd"/>
      <w:r w:rsidRPr="00793581">
        <w:rPr>
          <w:rFonts w:ascii="標楷體" w:eastAsia="標楷體" w:hAnsi="標楷體" w:cs="新細明體"/>
          <w:kern w:val="0"/>
          <w:sz w:val="28"/>
          <w:szCs w:val="28"/>
        </w:rPr>
        <w:t>至與路面齊平後，打除破損部分並重新鋪設水泥；鍍鋅水溝蓋鐵條缺損部分應予修補。</w:t>
      </w:r>
    </w:p>
    <w:p w:rsidR="00793581" w:rsidRPr="00793581" w:rsidRDefault="00793581" w:rsidP="00793581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 w:val="28"/>
          <w:szCs w:val="28"/>
        </w:rPr>
      </w:pPr>
      <w:r w:rsidRPr="00793581">
        <w:rPr>
          <w:rFonts w:ascii="標楷體" w:eastAsia="標楷體" w:hAnsi="標楷體" w:cs="新細明體"/>
          <w:kern w:val="0"/>
          <w:sz w:val="28"/>
          <w:szCs w:val="28"/>
        </w:rPr>
        <w:t>污水手口蓋周邊水泥破損，污水手口蓋</w:t>
      </w:r>
      <w:proofErr w:type="gramStart"/>
      <w:r w:rsidRPr="00793581">
        <w:rPr>
          <w:rFonts w:ascii="標楷體" w:eastAsia="標楷體" w:hAnsi="標楷體" w:cs="新細明體"/>
          <w:kern w:val="0"/>
          <w:sz w:val="28"/>
          <w:szCs w:val="28"/>
        </w:rPr>
        <w:t>須抬升</w:t>
      </w:r>
      <w:proofErr w:type="gramEnd"/>
      <w:r w:rsidRPr="00793581">
        <w:rPr>
          <w:rFonts w:ascii="標楷體" w:eastAsia="標楷體" w:hAnsi="標楷體" w:cs="新細明體"/>
          <w:kern w:val="0"/>
          <w:sz w:val="28"/>
          <w:szCs w:val="28"/>
        </w:rPr>
        <w:t>至與路面齊平後，打除破損部分並重新鋪設水泥。</w:t>
      </w:r>
    </w:p>
    <w:p w:rsidR="00793581" w:rsidRPr="00793581" w:rsidRDefault="00793581" w:rsidP="00793581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 w:val="28"/>
          <w:szCs w:val="28"/>
        </w:rPr>
      </w:pPr>
      <w:r w:rsidRPr="00793581">
        <w:rPr>
          <w:rFonts w:ascii="標楷體" w:eastAsia="標楷體" w:hAnsi="標楷體" w:cs="新細明體"/>
          <w:kern w:val="0"/>
          <w:sz w:val="28"/>
          <w:szCs w:val="28"/>
        </w:rPr>
        <w:t>鍍鋅水溝蓋周邊水泥有兩處破損，打除破損部分後重新鋪設水泥，並包含周邊柏油路面填補，使修補後路面與原道路齊平。</w:t>
      </w:r>
    </w:p>
    <w:p w:rsidR="00793581" w:rsidRPr="00793581" w:rsidRDefault="00793581" w:rsidP="00793581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 w:val="28"/>
          <w:szCs w:val="28"/>
        </w:rPr>
      </w:pPr>
      <w:r w:rsidRPr="00793581">
        <w:rPr>
          <w:rFonts w:ascii="標楷體" w:eastAsia="標楷體" w:hAnsi="標楷體" w:cs="新細明體"/>
          <w:kern w:val="0"/>
          <w:sz w:val="28"/>
          <w:szCs w:val="28"/>
        </w:rPr>
        <w:t>二、施工及保固注意事項</w:t>
      </w:r>
    </w:p>
    <w:p w:rsidR="00793581" w:rsidRPr="00793581" w:rsidRDefault="00793581" w:rsidP="00793581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 w:val="28"/>
          <w:szCs w:val="28"/>
        </w:rPr>
      </w:pPr>
      <w:r w:rsidRPr="00793581">
        <w:rPr>
          <w:rFonts w:ascii="標楷體" w:eastAsia="標楷體" w:hAnsi="標楷體" w:cs="新細明體"/>
          <w:kern w:val="0"/>
          <w:sz w:val="28"/>
          <w:szCs w:val="28"/>
        </w:rPr>
        <w:t>保固期限為6個月；保固期間修補處不得有破損、凹陷或其他施工品質缺失。</w:t>
      </w:r>
    </w:p>
    <w:p w:rsidR="00793581" w:rsidRPr="00793581" w:rsidRDefault="00793581" w:rsidP="00793581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 w:val="28"/>
          <w:szCs w:val="28"/>
        </w:rPr>
      </w:pPr>
      <w:r w:rsidRPr="00793581">
        <w:rPr>
          <w:rFonts w:ascii="標楷體" w:eastAsia="標楷體" w:hAnsi="標楷體" w:cs="新細明體"/>
          <w:kern w:val="0"/>
          <w:sz w:val="28"/>
          <w:szCs w:val="28"/>
        </w:rPr>
        <w:t>施工時間應安排於週六下午以後或例假日本院未開診時段，並應包含施工期間之交通維持措施。</w:t>
      </w:r>
    </w:p>
    <w:p w:rsidR="00793581" w:rsidRPr="00793581" w:rsidRDefault="00793581" w:rsidP="00793581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 w:val="28"/>
          <w:szCs w:val="28"/>
        </w:rPr>
      </w:pPr>
      <w:r w:rsidRPr="00793581">
        <w:rPr>
          <w:rFonts w:ascii="標楷體" w:eastAsia="標楷體" w:hAnsi="標楷體" w:cs="新細明體"/>
          <w:kern w:val="0"/>
          <w:sz w:val="28"/>
          <w:szCs w:val="28"/>
        </w:rPr>
        <w:t>本工程所產生之廢棄物，由承包廠商負責清運及妥善處理。</w:t>
      </w:r>
    </w:p>
    <w:p w:rsidR="00793581" w:rsidRPr="00793581" w:rsidRDefault="00793581" w:rsidP="00793581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 w:val="28"/>
          <w:szCs w:val="28"/>
        </w:rPr>
      </w:pPr>
      <w:r w:rsidRPr="00793581">
        <w:rPr>
          <w:rFonts w:ascii="標楷體" w:eastAsia="標楷體" w:hAnsi="標楷體" w:cs="新細明體"/>
          <w:kern w:val="0"/>
          <w:sz w:val="28"/>
          <w:szCs w:val="28"/>
        </w:rPr>
        <w:t>施工前應依本院規定，向職業安全衛生室辦理施工申請。</w:t>
      </w:r>
    </w:p>
    <w:p w:rsidR="00793581" w:rsidRPr="00793581" w:rsidRDefault="00793581" w:rsidP="00793581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 w:val="28"/>
          <w:szCs w:val="28"/>
        </w:rPr>
      </w:pPr>
      <w:r w:rsidRPr="00793581">
        <w:rPr>
          <w:rFonts w:ascii="標楷體" w:eastAsia="標楷體" w:hAnsi="標楷體" w:cs="新細明體"/>
          <w:kern w:val="0"/>
          <w:sz w:val="28"/>
          <w:szCs w:val="28"/>
        </w:rPr>
        <w:lastRenderedPageBreak/>
        <w:t>道路修補完成後，應依施工需求進行養護，並設置</w:t>
      </w:r>
      <w:proofErr w:type="gramStart"/>
      <w:r w:rsidRPr="00793581">
        <w:rPr>
          <w:rFonts w:ascii="標楷體" w:eastAsia="標楷體" w:hAnsi="標楷體" w:cs="新細明體"/>
          <w:kern w:val="0"/>
          <w:sz w:val="28"/>
          <w:szCs w:val="28"/>
        </w:rPr>
        <w:t>三角錐及夜間</w:t>
      </w:r>
      <w:proofErr w:type="gramEnd"/>
      <w:r w:rsidRPr="00793581">
        <w:rPr>
          <w:rFonts w:ascii="標楷體" w:eastAsia="標楷體" w:hAnsi="標楷體" w:cs="新細明體"/>
          <w:kern w:val="0"/>
          <w:sz w:val="28"/>
          <w:szCs w:val="28"/>
        </w:rPr>
        <w:t>警示裝置，以維護人員及車輛通行安全。</w:t>
      </w:r>
    </w:p>
    <w:p w:rsidR="00793581" w:rsidRPr="00793581" w:rsidRDefault="00793581" w:rsidP="00793581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 w:val="28"/>
          <w:szCs w:val="28"/>
        </w:rPr>
      </w:pPr>
      <w:r w:rsidRPr="00793581">
        <w:rPr>
          <w:rFonts w:ascii="標楷體" w:eastAsia="標楷體" w:hAnsi="標楷體" w:cs="新細明體"/>
          <w:kern w:val="0"/>
          <w:sz w:val="28"/>
          <w:szCs w:val="28"/>
        </w:rPr>
        <w:t>三、廠商資格</w:t>
      </w:r>
    </w:p>
    <w:p w:rsidR="00793581" w:rsidRPr="00793581" w:rsidRDefault="00793581" w:rsidP="00793581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 w:val="28"/>
          <w:szCs w:val="28"/>
        </w:rPr>
      </w:pPr>
      <w:r w:rsidRPr="00793581">
        <w:rPr>
          <w:rFonts w:ascii="標楷體" w:eastAsia="標楷體" w:hAnsi="標楷體" w:cs="新細明體"/>
          <w:kern w:val="0"/>
          <w:sz w:val="28"/>
          <w:szCs w:val="28"/>
        </w:rPr>
        <w:t>應檢附公司登記或設立證明，且公司成立年限須滿3年以上。</w:t>
      </w:r>
    </w:p>
    <w:p w:rsidR="00793581" w:rsidRPr="00793581" w:rsidRDefault="00793581" w:rsidP="00793581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標楷體" w:eastAsia="標楷體" w:hAnsi="標楷體" w:cs="新細明體" w:hint="eastAsia"/>
          <w:kern w:val="0"/>
          <w:sz w:val="28"/>
          <w:szCs w:val="28"/>
        </w:rPr>
      </w:pPr>
      <w:r w:rsidRPr="00793581">
        <w:rPr>
          <w:rFonts w:ascii="標楷體" w:eastAsia="標楷體" w:hAnsi="標楷體" w:cs="新細明體"/>
          <w:kern w:val="0"/>
          <w:sz w:val="28"/>
          <w:szCs w:val="28"/>
        </w:rPr>
        <w:t>應檢附最近6個月內由金融機構出具之非拒絕往來戶證明，以及最近3年無退票紀錄之證明文件。</w:t>
      </w:r>
    </w:p>
    <w:p w:rsidR="00793581" w:rsidRPr="00793581" w:rsidRDefault="00793581" w:rsidP="00793581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 w:val="28"/>
          <w:szCs w:val="28"/>
        </w:rPr>
      </w:pPr>
      <w:r w:rsidRPr="00793581">
        <w:rPr>
          <w:rFonts w:ascii="標楷體" w:eastAsia="標楷體" w:hAnsi="標楷體" w:cs="新細明體" w:hint="eastAsia"/>
          <w:kern w:val="0"/>
          <w:sz w:val="28"/>
          <w:szCs w:val="28"/>
        </w:rPr>
        <w:t>四、</w:t>
      </w:r>
      <w:r w:rsidRPr="00793581">
        <w:rPr>
          <w:rFonts w:ascii="標楷體" w:eastAsia="標楷體" w:hAnsi="標楷體" w:cs="新細明體" w:hint="eastAsia"/>
          <w:kern w:val="0"/>
          <w:sz w:val="28"/>
          <w:szCs w:val="28"/>
        </w:rPr>
        <w:t>附件</w:t>
      </w:r>
    </w:p>
    <w:p w:rsidR="003620C2" w:rsidRPr="00793581" w:rsidRDefault="00793581">
      <w:r>
        <w:rPr>
          <w:noProof/>
        </w:rPr>
        <w:drawing>
          <wp:inline distT="0" distB="0" distL="0" distR="0" wp14:anchorId="2A8F2AEB" wp14:editId="516E4BDE">
            <wp:extent cx="5274310" cy="2990923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20C2" w:rsidRPr="007935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C367D"/>
    <w:multiLevelType w:val="multilevel"/>
    <w:tmpl w:val="4798F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180384"/>
    <w:multiLevelType w:val="hybridMultilevel"/>
    <w:tmpl w:val="FBB6F986"/>
    <w:lvl w:ilvl="0" w:tplc="04090015">
      <w:start w:val="1"/>
      <w:numFmt w:val="taiwaneseCountingThousand"/>
      <w:lvlText w:val="%1、"/>
      <w:lvlJc w:val="left"/>
      <w:pPr>
        <w:ind w:left="8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98" w:hanging="480"/>
      </w:pPr>
    </w:lvl>
    <w:lvl w:ilvl="2" w:tplc="0409001B" w:tentative="1">
      <w:start w:val="1"/>
      <w:numFmt w:val="lowerRoman"/>
      <w:lvlText w:val="%3."/>
      <w:lvlJc w:val="right"/>
      <w:pPr>
        <w:ind w:left="1778" w:hanging="480"/>
      </w:pPr>
    </w:lvl>
    <w:lvl w:ilvl="3" w:tplc="0409000F" w:tentative="1">
      <w:start w:val="1"/>
      <w:numFmt w:val="decimal"/>
      <w:lvlText w:val="%4."/>
      <w:lvlJc w:val="left"/>
      <w:pPr>
        <w:ind w:left="22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8" w:hanging="480"/>
      </w:pPr>
    </w:lvl>
    <w:lvl w:ilvl="5" w:tplc="0409001B" w:tentative="1">
      <w:start w:val="1"/>
      <w:numFmt w:val="lowerRoman"/>
      <w:lvlText w:val="%6."/>
      <w:lvlJc w:val="right"/>
      <w:pPr>
        <w:ind w:left="3218" w:hanging="480"/>
      </w:pPr>
    </w:lvl>
    <w:lvl w:ilvl="6" w:tplc="0409000F" w:tentative="1">
      <w:start w:val="1"/>
      <w:numFmt w:val="decimal"/>
      <w:lvlText w:val="%7."/>
      <w:lvlJc w:val="left"/>
      <w:pPr>
        <w:ind w:left="36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8" w:hanging="480"/>
      </w:pPr>
    </w:lvl>
    <w:lvl w:ilvl="8" w:tplc="0409001B" w:tentative="1">
      <w:start w:val="1"/>
      <w:numFmt w:val="lowerRoman"/>
      <w:lvlText w:val="%9."/>
      <w:lvlJc w:val="right"/>
      <w:pPr>
        <w:ind w:left="4658" w:hanging="480"/>
      </w:pPr>
    </w:lvl>
  </w:abstractNum>
  <w:abstractNum w:abstractNumId="2" w15:restartNumberingAfterBreak="0">
    <w:nsid w:val="53746218"/>
    <w:multiLevelType w:val="multilevel"/>
    <w:tmpl w:val="FB825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C10837"/>
    <w:multiLevelType w:val="multilevel"/>
    <w:tmpl w:val="C5AE4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581"/>
    <w:rsid w:val="003620C2"/>
    <w:rsid w:val="0079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15CF7"/>
  <w15:chartTrackingRefBased/>
  <w15:docId w15:val="{D29C6807-9F8D-40E8-B7FF-C4122FE1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9358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7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謝鴻鈞</dc:creator>
  <cp:keywords/>
  <dc:description/>
  <cp:lastModifiedBy>謝鴻鈞</cp:lastModifiedBy>
  <cp:revision>1</cp:revision>
  <dcterms:created xsi:type="dcterms:W3CDTF">2026-08-14T01:52:00Z</dcterms:created>
  <dcterms:modified xsi:type="dcterms:W3CDTF">2026-08-14T01:55:00Z</dcterms:modified>
</cp:coreProperties>
</file>