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6D" w:rsidRDefault="00C2086D" w:rsidP="00C2086D">
      <w:pPr>
        <w:rPr>
          <w:rFonts w:hint="eastAsia"/>
        </w:rPr>
      </w:pPr>
      <w:r>
        <w:rPr>
          <w:rFonts w:hint="eastAsia"/>
        </w:rPr>
        <w:t>一、清運車輛為</w:t>
      </w:r>
      <w:r>
        <w:rPr>
          <w:rFonts w:hint="eastAsia"/>
        </w:rPr>
        <w:t>5</w:t>
      </w:r>
      <w:r>
        <w:rPr>
          <w:rFonts w:hint="eastAsia"/>
        </w:rPr>
        <w:t>噸貨車、有尾板升降以利廢棄品上車。</w:t>
      </w:r>
    </w:p>
    <w:p w:rsidR="00C2086D" w:rsidRDefault="00C2086D" w:rsidP="00C2086D">
      <w:pPr>
        <w:rPr>
          <w:rFonts w:hint="eastAsia"/>
        </w:rPr>
      </w:pPr>
      <w:r>
        <w:rPr>
          <w:rFonts w:hint="eastAsia"/>
        </w:rPr>
        <w:t>二、大型廢棄物上車地點預計於本院</w:t>
      </w:r>
      <w:r>
        <w:rPr>
          <w:rFonts w:hint="eastAsia"/>
        </w:rPr>
        <w:t>B1</w:t>
      </w:r>
      <w:r>
        <w:rPr>
          <w:rFonts w:hint="eastAsia"/>
        </w:rPr>
        <w:t>碼頭。</w:t>
      </w:r>
    </w:p>
    <w:p w:rsidR="00C2086D" w:rsidRDefault="00C2086D" w:rsidP="00C2086D">
      <w:pPr>
        <w:rPr>
          <w:rFonts w:hint="eastAsia"/>
        </w:rPr>
      </w:pPr>
      <w:r>
        <w:rPr>
          <w:rFonts w:hint="eastAsia"/>
        </w:rPr>
        <w:t>三、本次廢棄物清運項目為辦公椅、候診椅、床墊、陪病椅、木板、桌椅等大型廢棄物。</w:t>
      </w:r>
    </w:p>
    <w:p w:rsidR="00C2086D" w:rsidRDefault="00C2086D" w:rsidP="00C2086D">
      <w:pPr>
        <w:rPr>
          <w:rFonts w:hint="eastAsia"/>
        </w:rPr>
      </w:pPr>
      <w:r>
        <w:rPr>
          <w:rFonts w:hint="eastAsia"/>
        </w:rPr>
        <w:t>四、自</w:t>
      </w:r>
      <w:r>
        <w:rPr>
          <w:rFonts w:hint="eastAsia"/>
        </w:rPr>
        <w:t>115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共計五個月</w:t>
      </w:r>
      <w:r>
        <w:rPr>
          <w:rFonts w:hint="eastAsia"/>
        </w:rPr>
        <w:t>)</w:t>
      </w:r>
      <w:r>
        <w:rPr>
          <w:rFonts w:hint="eastAsia"/>
        </w:rPr>
        <w:t>，預計每月</w:t>
      </w:r>
      <w:r>
        <w:rPr>
          <w:rFonts w:hint="eastAsia"/>
        </w:rPr>
        <w:t>2</w:t>
      </w:r>
      <w:r>
        <w:rPr>
          <w:rFonts w:hint="eastAsia"/>
        </w:rPr>
        <w:t>車趟，共計</w:t>
      </w:r>
      <w:r>
        <w:rPr>
          <w:rFonts w:hint="eastAsia"/>
        </w:rPr>
        <w:t>10</w:t>
      </w:r>
      <w:r>
        <w:rPr>
          <w:rFonts w:hint="eastAsia"/>
        </w:rPr>
        <w:t>車趟。</w:t>
      </w:r>
    </w:p>
    <w:p w:rsidR="00493421" w:rsidRDefault="00C2086D" w:rsidP="00C2086D">
      <w:r>
        <w:rPr>
          <w:rFonts w:hint="eastAsia"/>
        </w:rPr>
        <w:t>五、得標廠商須配合院方時程安排清運車輛。</w:t>
      </w:r>
      <w:bookmarkStart w:id="0" w:name="_GoBack"/>
      <w:bookmarkEnd w:id="0"/>
    </w:p>
    <w:sectPr w:rsidR="004934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6D"/>
    <w:rsid w:val="00493421"/>
    <w:rsid w:val="00C2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F2782-668B-44E9-A82B-1DC6A413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張育誠</dc:creator>
  <cp:keywords/>
  <dc:description/>
  <cp:lastModifiedBy>張育誠</cp:lastModifiedBy>
  <cp:revision>1</cp:revision>
  <dcterms:created xsi:type="dcterms:W3CDTF">2026-02-27T06:05:00Z</dcterms:created>
  <dcterms:modified xsi:type="dcterms:W3CDTF">2026-02-27T06:07:00Z</dcterms:modified>
</cp:coreProperties>
</file>