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19058F76" w:rsidR="009114CF" w:rsidRDefault="00475DF8" w:rsidP="00475D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10AA">
        <w:rPr>
          <w:rFonts w:ascii="標楷體" w:eastAsia="標楷體" w:hAnsi="標楷體" w:hint="eastAsia"/>
          <w:b/>
          <w:sz w:val="36"/>
          <w:szCs w:val="36"/>
        </w:rPr>
        <w:t>輔仁大學附設醫院 維護保養</w:t>
      </w:r>
      <w:r w:rsidR="00B83B9D" w:rsidRPr="00156003">
        <w:rPr>
          <w:rFonts w:ascii="標楷體" w:eastAsia="標楷體" w:hAnsi="標楷體" w:hint="eastAsia"/>
          <w:b/>
          <w:sz w:val="40"/>
          <w:szCs w:val="40"/>
        </w:rPr>
        <w:t>作業</w:t>
      </w:r>
      <w:r w:rsidRPr="00A610AA">
        <w:rPr>
          <w:rFonts w:ascii="標楷體" w:eastAsia="標楷體" w:hAnsi="標楷體" w:hint="eastAsia"/>
          <w:b/>
          <w:sz w:val="36"/>
          <w:szCs w:val="36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481214" w:rsidRPr="007E009A" w14:paraId="211BFFDA" w14:textId="77777777" w:rsidTr="00C3035A">
        <w:tc>
          <w:tcPr>
            <w:tcW w:w="1595" w:type="dxa"/>
            <w:vAlign w:val="center"/>
          </w:tcPr>
          <w:p w14:paraId="2AE9EF28" w14:textId="4B4C48A4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414F0E19" w:rsidR="00481214" w:rsidRPr="007E009A" w:rsidRDefault="00CB3025" w:rsidP="00481214">
            <w:pPr>
              <w:rPr>
                <w:rFonts w:ascii="標楷體" w:eastAsia="標楷體" w:hAnsi="標楷體"/>
                <w:szCs w:val="24"/>
              </w:rPr>
            </w:pPr>
            <w:r w:rsidRPr="000E39DA">
              <w:rPr>
                <w:rFonts w:ascii="標楷體" w:eastAsia="標楷體" w:hAnsi="標楷體" w:hint="eastAsia"/>
                <w:szCs w:val="24"/>
              </w:rPr>
              <w:t>胎兒監視中央管理系統</w:t>
            </w:r>
            <w:r>
              <w:rPr>
                <w:rFonts w:ascii="標楷體" w:eastAsia="標楷體" w:hAnsi="標楷體" w:hint="eastAsia"/>
                <w:szCs w:val="24"/>
              </w:rPr>
              <w:t>1套</w:t>
            </w:r>
            <w:r w:rsidRPr="00A610AA">
              <w:rPr>
                <w:rFonts w:ascii="標楷體" w:eastAsia="標楷體" w:hAnsi="標楷體" w:hint="eastAsia"/>
                <w:szCs w:val="24"/>
              </w:rPr>
              <w:t>維護保養</w:t>
            </w:r>
          </w:p>
        </w:tc>
      </w:tr>
      <w:tr w:rsidR="00481214" w:rsidRPr="007E009A" w14:paraId="5643F8CB" w14:textId="77777777" w:rsidTr="00481214">
        <w:tc>
          <w:tcPr>
            <w:tcW w:w="1595" w:type="dxa"/>
            <w:vAlign w:val="center"/>
          </w:tcPr>
          <w:p w14:paraId="4A33074A" w14:textId="2F53170C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457" w:type="dxa"/>
            <w:gridSpan w:val="3"/>
          </w:tcPr>
          <w:p w14:paraId="0A9A232C" w14:textId="657EC7F6" w:rsidR="00481214" w:rsidRPr="007E009A" w:rsidRDefault="00CB3025" w:rsidP="00481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7E009A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7E009A">
              <w:rPr>
                <w:rFonts w:ascii="標楷體" w:eastAsia="標楷體" w:hAnsi="標楷體" w:hint="eastAsia"/>
                <w:szCs w:val="24"/>
              </w:rPr>
              <w:t>日止</w:t>
            </w:r>
            <w:r>
              <w:rPr>
                <w:rFonts w:ascii="標楷體" w:eastAsia="標楷體" w:hAnsi="標楷體" w:hint="eastAsia"/>
                <w:szCs w:val="24"/>
              </w:rPr>
              <w:t>，共計36個月。</w:t>
            </w:r>
          </w:p>
        </w:tc>
      </w:tr>
      <w:tr w:rsidR="007E009A" w:rsidRPr="007E009A" w14:paraId="52CD2D51" w14:textId="77777777" w:rsidTr="00481214">
        <w:tc>
          <w:tcPr>
            <w:tcW w:w="1595" w:type="dxa"/>
            <w:vAlign w:val="center"/>
          </w:tcPr>
          <w:p w14:paraId="08AC6B3A" w14:textId="3A542EBF" w:rsidR="007E009A" w:rsidRPr="007E009A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149" w:type="dxa"/>
          </w:tcPr>
          <w:p w14:paraId="599A3DA0" w14:textId="283F5FBB" w:rsidR="007E009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E009A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159" w:type="dxa"/>
          </w:tcPr>
          <w:p w14:paraId="0D3B0DC0" w14:textId="53EE13F6" w:rsidR="007E009A" w:rsidRPr="007E009A" w:rsidRDefault="00CB302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7E009A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149" w:type="dxa"/>
          </w:tcPr>
          <w:p w14:paraId="2D8B446F" w14:textId="77777777" w:rsidR="007E009A" w:rsidRPr="007E009A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7E009A" w14:paraId="5C0E7584" w14:textId="77777777" w:rsidTr="00481214">
        <w:tc>
          <w:tcPr>
            <w:tcW w:w="1595" w:type="dxa"/>
            <w:vMerge w:val="restart"/>
            <w:vAlign w:val="center"/>
          </w:tcPr>
          <w:p w14:paraId="245051D9" w14:textId="4A923572" w:rsidR="00C3035A" w:rsidRPr="007E009A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149" w:type="dxa"/>
          </w:tcPr>
          <w:p w14:paraId="3860A802" w14:textId="0DE639CE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 xml:space="preserve">年保養 </w:t>
            </w:r>
          </w:p>
        </w:tc>
        <w:tc>
          <w:tcPr>
            <w:tcW w:w="3159" w:type="dxa"/>
          </w:tcPr>
          <w:p w14:paraId="6F1A14B6" w14:textId="1FB76FB0" w:rsidR="00C3035A" w:rsidRPr="007E009A" w:rsidRDefault="00DE1CC1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149" w:type="dxa"/>
          </w:tcPr>
          <w:p w14:paraId="56998EF7" w14:textId="37168856" w:rsidR="00C3035A" w:rsidRPr="007E009A" w:rsidRDefault="00CB302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7E009A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472405E6" w:rsidR="00C3035A" w:rsidRPr="007E009A" w:rsidRDefault="00481214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  <w:tc>
          <w:tcPr>
            <w:tcW w:w="3149" w:type="dxa"/>
          </w:tcPr>
          <w:p w14:paraId="66499445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2830D750" w:rsidR="00686817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10542" w:type="dxa"/>
        <w:tblInd w:w="510" w:type="dxa"/>
        <w:tblLook w:val="04A0" w:firstRow="1" w:lastRow="0" w:firstColumn="1" w:lastColumn="0" w:noHBand="0" w:noVBand="1"/>
      </w:tblPr>
      <w:tblGrid>
        <w:gridCol w:w="2320"/>
        <w:gridCol w:w="2694"/>
        <w:gridCol w:w="1417"/>
        <w:gridCol w:w="2552"/>
        <w:gridCol w:w="1559"/>
      </w:tblGrid>
      <w:tr w:rsidR="006D727D" w14:paraId="41D0DF65" w14:textId="77777777" w:rsidTr="006D727D">
        <w:tc>
          <w:tcPr>
            <w:tcW w:w="2320" w:type="dxa"/>
          </w:tcPr>
          <w:p w14:paraId="6F5BA12A" w14:textId="77777777" w:rsidR="006D727D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2694" w:type="dxa"/>
          </w:tcPr>
          <w:p w14:paraId="2942CA7C" w14:textId="77777777" w:rsidR="006D727D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417" w:type="dxa"/>
          </w:tcPr>
          <w:p w14:paraId="025EC534" w14:textId="77777777" w:rsidR="006D727D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2552" w:type="dxa"/>
          </w:tcPr>
          <w:p w14:paraId="08BFFA51" w14:textId="77777777" w:rsidR="006D727D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559" w:type="dxa"/>
          </w:tcPr>
          <w:p w14:paraId="47F29F2A" w14:textId="77777777" w:rsidR="006D727D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放置地點</w:t>
            </w:r>
          </w:p>
        </w:tc>
      </w:tr>
      <w:tr w:rsidR="006D727D" w14:paraId="46DAFFCF" w14:textId="77777777" w:rsidTr="006D727D">
        <w:tc>
          <w:tcPr>
            <w:tcW w:w="2320" w:type="dxa"/>
          </w:tcPr>
          <w:p w14:paraId="05170BBF" w14:textId="77777777" w:rsidR="006D727D" w:rsidRPr="00EF4E75" w:rsidRDefault="006D727D" w:rsidP="00BC23F4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9D04F0">
              <w:rPr>
                <w:rFonts w:ascii="標楷體" w:eastAsia="標楷體" w:hAnsi="標楷體" w:cs="Arial"/>
                <w:szCs w:val="24"/>
              </w:rPr>
              <w:t>EEPM320121-000003</w:t>
            </w:r>
          </w:p>
        </w:tc>
        <w:tc>
          <w:tcPr>
            <w:tcW w:w="2694" w:type="dxa"/>
          </w:tcPr>
          <w:p w14:paraId="602A60FF" w14:textId="77777777" w:rsidR="006D727D" w:rsidRPr="00EF4E75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04F0">
              <w:rPr>
                <w:rFonts w:ascii="標楷體" w:eastAsia="標楷體" w:hAnsi="標楷體" w:hint="eastAsia"/>
                <w:szCs w:val="24"/>
              </w:rPr>
              <w:t>胎兒監視中央管理系統</w:t>
            </w:r>
          </w:p>
        </w:tc>
        <w:tc>
          <w:tcPr>
            <w:tcW w:w="1417" w:type="dxa"/>
          </w:tcPr>
          <w:p w14:paraId="54D802D5" w14:textId="77777777" w:rsidR="006D727D" w:rsidRPr="00EF4E75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Helvetica" w:hAnsi="Helvetica" w:cs="Helvetica"/>
                <w:color w:val="333333"/>
                <w:spacing w:val="15"/>
                <w:sz w:val="21"/>
                <w:szCs w:val="21"/>
                <w:shd w:val="clear" w:color="auto" w:fill="FFFFFF"/>
              </w:rPr>
              <w:t>ASUS</w:t>
            </w:r>
          </w:p>
        </w:tc>
        <w:tc>
          <w:tcPr>
            <w:tcW w:w="2552" w:type="dxa"/>
          </w:tcPr>
          <w:p w14:paraId="7DF18A4E" w14:textId="77777777" w:rsidR="006D727D" w:rsidRPr="00EF4E75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25C66">
              <w:rPr>
                <w:rFonts w:ascii="標楷體" w:eastAsia="標楷體" w:hAnsi="標楷體"/>
                <w:szCs w:val="24"/>
              </w:rPr>
              <w:t>D630MT-I57500003R</w:t>
            </w:r>
          </w:p>
        </w:tc>
        <w:tc>
          <w:tcPr>
            <w:tcW w:w="1559" w:type="dxa"/>
          </w:tcPr>
          <w:p w14:paraId="3653C5E0" w14:textId="77777777" w:rsidR="006D727D" w:rsidRPr="00EF4E75" w:rsidRDefault="006D727D" w:rsidP="00BC23F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產房</w:t>
            </w:r>
          </w:p>
        </w:tc>
      </w:tr>
    </w:tbl>
    <w:p w14:paraId="032A2B8A" w14:textId="5C034BD7" w:rsidR="000D480E" w:rsidRDefault="000D480E" w:rsidP="000D480E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0D480E">
        <w:rPr>
          <w:rFonts w:ascii="標楷體" w:eastAsia="標楷體" w:hAnsi="標楷體" w:hint="eastAsia"/>
          <w:szCs w:val="24"/>
        </w:rPr>
        <w:t>保養維護期程預排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38155F" w14:paraId="391193C1" w14:textId="77777777" w:rsidTr="00A778CE">
        <w:tc>
          <w:tcPr>
            <w:tcW w:w="1021" w:type="dxa"/>
          </w:tcPr>
          <w:p w14:paraId="063E7B3E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260AA55C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017677DE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38E13107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3222A7EC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7690C785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2B4341C3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4E3EA6D6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54934724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311D2365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45E3A212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8CD7836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0D898A22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7084FE02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38155F" w14:paraId="08A2B06E" w14:textId="77777777" w:rsidTr="00A778CE">
        <w:tc>
          <w:tcPr>
            <w:tcW w:w="1021" w:type="dxa"/>
          </w:tcPr>
          <w:p w14:paraId="725E24DB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  <w:tc>
          <w:tcPr>
            <w:tcW w:w="754" w:type="dxa"/>
          </w:tcPr>
          <w:p w14:paraId="20B8EC48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709" w:type="dxa"/>
          </w:tcPr>
          <w:p w14:paraId="714D5068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E12A635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C7F25FA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4E0E925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35D1E10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571BB0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6CDFA8B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7116489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14AC4E4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C705909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65" w:type="dxa"/>
          </w:tcPr>
          <w:p w14:paraId="5D1491FF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931DAC5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8155F" w14:paraId="68A91C7F" w14:textId="77777777" w:rsidTr="00A778CE">
        <w:tc>
          <w:tcPr>
            <w:tcW w:w="1021" w:type="dxa"/>
          </w:tcPr>
          <w:p w14:paraId="64571EFC" w14:textId="77777777" w:rsidR="0038155F" w:rsidRPr="000D480E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  <w:tc>
          <w:tcPr>
            <w:tcW w:w="754" w:type="dxa"/>
          </w:tcPr>
          <w:p w14:paraId="7D4C9E22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7F5B7077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71F677A5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758DCDF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71E0817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66293338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59ED584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972118E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38183DF1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50D19B9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2A09983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65" w:type="dxa"/>
          </w:tcPr>
          <w:p w14:paraId="562DFF1F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DA11B82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8155F" w14:paraId="0663EC90" w14:textId="77777777" w:rsidTr="00A778CE">
        <w:tc>
          <w:tcPr>
            <w:tcW w:w="1021" w:type="dxa"/>
          </w:tcPr>
          <w:p w14:paraId="3AB71EE9" w14:textId="77777777" w:rsidR="0038155F" w:rsidRPr="000D480E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  <w:tc>
          <w:tcPr>
            <w:tcW w:w="754" w:type="dxa"/>
          </w:tcPr>
          <w:p w14:paraId="1E29A444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709" w:type="dxa"/>
          </w:tcPr>
          <w:p w14:paraId="3E8F9374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25189F4F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CA46F31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B4A8E4F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46422891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31B2188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2E25CF5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71151B43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1C3C7B5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ED15A05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65" w:type="dxa"/>
          </w:tcPr>
          <w:p w14:paraId="207767E8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1FD9ECF3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8155F" w14:paraId="2406DF73" w14:textId="77777777" w:rsidTr="00A778CE">
        <w:tc>
          <w:tcPr>
            <w:tcW w:w="1021" w:type="dxa"/>
          </w:tcPr>
          <w:p w14:paraId="42771253" w14:textId="77777777" w:rsidR="0038155F" w:rsidRPr="000D480E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  <w:tc>
          <w:tcPr>
            <w:tcW w:w="754" w:type="dxa"/>
          </w:tcPr>
          <w:p w14:paraId="6D06D4F7" w14:textId="77777777" w:rsidR="0038155F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3A24E744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34C8E5F5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A2AC212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563ECC0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157E7524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F60B56E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C1CFE26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5C66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6F4ED2B1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DF5B6CE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1672C2E6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BAB9EA9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11F2A093" w14:textId="77777777" w:rsidR="0038155F" w:rsidRPr="00A25C66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91AFA38" w14:textId="77777777" w:rsidR="0038155F" w:rsidRDefault="0038155F" w:rsidP="0038155F">
      <w:pPr>
        <w:pStyle w:val="a4"/>
        <w:ind w:leftChars="0" w:left="510"/>
        <w:rPr>
          <w:rFonts w:ascii="標楷體" w:eastAsia="標楷體" w:hAnsi="標楷體"/>
          <w:szCs w:val="24"/>
        </w:rPr>
      </w:pPr>
    </w:p>
    <w:p w14:paraId="53F4EF48" w14:textId="087AC66D" w:rsidR="00686817" w:rsidRPr="007E009A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工作內容：</w:t>
      </w:r>
    </w:p>
    <w:p w14:paraId="2B34796C" w14:textId="408A790B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79EEC3F5" w:rsidR="00EF4E75" w:rsidRPr="00EF4E75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不限次數之故障叫修服務，不得另行收費</w:t>
      </w:r>
      <w:r w:rsidR="00ED05B7">
        <w:rPr>
          <w:rFonts w:ascii="標楷體" w:eastAsia="標楷體" w:hAnsi="標楷體" w:hint="eastAsia"/>
          <w:szCs w:val="24"/>
        </w:rPr>
        <w:t>，維修零件及消耗品另計</w:t>
      </w:r>
      <w:r w:rsidRPr="007E009A">
        <w:rPr>
          <w:rFonts w:ascii="標楷體" w:eastAsia="標楷體" w:hAnsi="標楷體" w:hint="eastAsia"/>
          <w:szCs w:val="24"/>
        </w:rPr>
        <w:t>。</w:t>
      </w:r>
    </w:p>
    <w:p w14:paraId="0C52C9E6" w14:textId="0512553C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7E009A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檢修過程中，若需更換零件時，更換時應對使用單位及醫工人員詳細說明、並經本院同意後，始得更換。</w:t>
      </w:r>
    </w:p>
    <w:p w14:paraId="6696554E" w14:textId="4E10FF1C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5A98AF0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7E009A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089245B9" w14:textId="36B71386" w:rsidR="00686817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</w:t>
      </w:r>
      <w:r w:rsidRPr="007E009A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7E009A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38155F" w:rsidRPr="007E009A" w14:paraId="481E4F9C" w14:textId="77777777" w:rsidTr="00A778CE">
        <w:tc>
          <w:tcPr>
            <w:tcW w:w="907" w:type="dxa"/>
          </w:tcPr>
          <w:p w14:paraId="2641B22B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37" w:type="dxa"/>
          </w:tcPr>
          <w:p w14:paraId="415CEB1F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24B4D363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38155F" w:rsidRPr="007E009A" w14:paraId="4A754B74" w14:textId="77777777" w:rsidTr="00A778CE">
        <w:tc>
          <w:tcPr>
            <w:tcW w:w="907" w:type="dxa"/>
            <w:vAlign w:val="center"/>
          </w:tcPr>
          <w:p w14:paraId="4DE0FAEC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B07151D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75" w:type="dxa"/>
          </w:tcPr>
          <w:p w14:paraId="69C1CA28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查看伺服器運行狀態</w:t>
            </w:r>
          </w:p>
        </w:tc>
      </w:tr>
      <w:tr w:rsidR="0038155F" w:rsidRPr="007E009A" w14:paraId="5F24FF63" w14:textId="77777777" w:rsidTr="00A778CE">
        <w:tc>
          <w:tcPr>
            <w:tcW w:w="907" w:type="dxa"/>
            <w:vAlign w:val="center"/>
          </w:tcPr>
          <w:p w14:paraId="10DC82B3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30E84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768ED388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1.1</w:t>
            </w:r>
          </w:p>
        </w:tc>
        <w:tc>
          <w:tcPr>
            <w:tcW w:w="8675" w:type="dxa"/>
          </w:tcPr>
          <w:p w14:paraId="605605AF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查看事件檢視器有無錯誤訊息</w:t>
            </w:r>
          </w:p>
        </w:tc>
      </w:tr>
      <w:tr w:rsidR="0038155F" w:rsidRPr="007E009A" w14:paraId="29C84C14" w14:textId="77777777" w:rsidTr="00A778CE">
        <w:tc>
          <w:tcPr>
            <w:tcW w:w="907" w:type="dxa"/>
            <w:vAlign w:val="center"/>
          </w:tcPr>
          <w:p w14:paraId="296659A0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30E84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56890EBD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</w:t>
            </w:r>
          </w:p>
        </w:tc>
        <w:tc>
          <w:tcPr>
            <w:tcW w:w="8675" w:type="dxa"/>
          </w:tcPr>
          <w:p w14:paraId="63074AAA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確認系統運行時間，近期是否有重新開機</w:t>
            </w:r>
          </w:p>
        </w:tc>
      </w:tr>
      <w:tr w:rsidR="0038155F" w:rsidRPr="007E009A" w14:paraId="6675024E" w14:textId="77777777" w:rsidTr="00A778CE">
        <w:tc>
          <w:tcPr>
            <w:tcW w:w="907" w:type="dxa"/>
            <w:vAlign w:val="center"/>
          </w:tcPr>
          <w:p w14:paraId="041B5976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30E84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2843AE34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1.3</w:t>
            </w:r>
          </w:p>
        </w:tc>
        <w:tc>
          <w:tcPr>
            <w:tcW w:w="8675" w:type="dxa"/>
          </w:tcPr>
          <w:p w14:paraId="477ECC6B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確認CPU、記憶體、磁碟、網路以上是否有數值跑得特別高的狀況</w:t>
            </w:r>
          </w:p>
        </w:tc>
      </w:tr>
      <w:tr w:rsidR="0038155F" w:rsidRPr="007E009A" w14:paraId="583BDCFF" w14:textId="77777777" w:rsidTr="00A778CE">
        <w:tc>
          <w:tcPr>
            <w:tcW w:w="907" w:type="dxa"/>
            <w:vAlign w:val="center"/>
          </w:tcPr>
          <w:p w14:paraId="31E65795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30E84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6CBAC286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1.4</w:t>
            </w:r>
          </w:p>
        </w:tc>
        <w:tc>
          <w:tcPr>
            <w:tcW w:w="8675" w:type="dxa"/>
          </w:tcPr>
          <w:p w14:paraId="53C56EE3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查看伺服器磁碟陣列狀態</w:t>
            </w:r>
          </w:p>
        </w:tc>
      </w:tr>
      <w:tr w:rsidR="0038155F" w:rsidRPr="007E009A" w14:paraId="3D399B2E" w14:textId="77777777" w:rsidTr="00A778CE">
        <w:tc>
          <w:tcPr>
            <w:tcW w:w="907" w:type="dxa"/>
            <w:vAlign w:val="center"/>
          </w:tcPr>
          <w:p w14:paraId="0B99F702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CA5CF6F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75" w:type="dxa"/>
          </w:tcPr>
          <w:p w14:paraId="7013A8A4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查看胎心音系統執行狀況</w:t>
            </w:r>
          </w:p>
        </w:tc>
      </w:tr>
      <w:tr w:rsidR="0038155F" w:rsidRPr="007E009A" w14:paraId="354F8A3B" w14:textId="77777777" w:rsidTr="00A778CE">
        <w:tc>
          <w:tcPr>
            <w:tcW w:w="907" w:type="dxa"/>
            <w:vAlign w:val="center"/>
          </w:tcPr>
          <w:p w14:paraId="66031A70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B737D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201A15A7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2.1</w:t>
            </w:r>
          </w:p>
        </w:tc>
        <w:tc>
          <w:tcPr>
            <w:tcW w:w="8675" w:type="dxa"/>
          </w:tcPr>
          <w:p w14:paraId="23BD6EC7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確認伺服器程式目錄LOG記錄檔，查看有無異常並將過期LOG檔刪除</w:t>
            </w:r>
          </w:p>
        </w:tc>
      </w:tr>
      <w:tr w:rsidR="0038155F" w:rsidRPr="007E009A" w14:paraId="7366FBBE" w14:textId="77777777" w:rsidTr="00A778CE">
        <w:tc>
          <w:tcPr>
            <w:tcW w:w="907" w:type="dxa"/>
            <w:vAlign w:val="center"/>
          </w:tcPr>
          <w:p w14:paraId="4776CD47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B737D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33AE0073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2.2</w:t>
            </w:r>
          </w:p>
        </w:tc>
        <w:tc>
          <w:tcPr>
            <w:tcW w:w="8675" w:type="dxa"/>
          </w:tcPr>
          <w:p w14:paraId="35540595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查看伺服器XML上傳目錄，C:/a123下是否有xml上傳失敗紀錄</w:t>
            </w:r>
          </w:p>
        </w:tc>
      </w:tr>
      <w:tr w:rsidR="0038155F" w:rsidRPr="007E009A" w14:paraId="34427C31" w14:textId="77777777" w:rsidTr="00A778CE">
        <w:tc>
          <w:tcPr>
            <w:tcW w:w="907" w:type="dxa"/>
            <w:vAlign w:val="center"/>
          </w:tcPr>
          <w:p w14:paraId="50D4A753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B737D">
              <w:rPr>
                <w:rFonts w:ascii="標楷體" w:eastAsia="標楷體" w:hAnsi="標楷體" w:hint="eastAsia"/>
                <w:szCs w:val="24"/>
              </w:rPr>
              <w:lastRenderedPageBreak/>
              <w:t>季</w:t>
            </w:r>
          </w:p>
        </w:tc>
        <w:tc>
          <w:tcPr>
            <w:tcW w:w="737" w:type="dxa"/>
            <w:vAlign w:val="center"/>
          </w:tcPr>
          <w:p w14:paraId="09240C5F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2.3</w:t>
            </w:r>
          </w:p>
        </w:tc>
        <w:tc>
          <w:tcPr>
            <w:tcW w:w="8675" w:type="dxa"/>
          </w:tcPr>
          <w:p w14:paraId="46FB5D98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查看server和PC2的備份機制是否有正常運行，並手動測試將資料庫(OBI</w:t>
            </w:r>
            <w:r>
              <w:rPr>
                <w:rFonts w:ascii="標楷體" w:eastAsia="標楷體" w:hAnsi="標楷體"/>
                <w:szCs w:val="24"/>
              </w:rPr>
              <w:t>nformationSsstem</w:t>
            </w:r>
            <w:r>
              <w:rPr>
                <w:rFonts w:ascii="標楷體" w:eastAsia="標楷體" w:hAnsi="標楷體" w:hint="eastAsia"/>
                <w:szCs w:val="24"/>
              </w:rPr>
              <w:t>和OBI</w:t>
            </w:r>
            <w:r>
              <w:rPr>
                <w:rFonts w:ascii="標楷體" w:eastAsia="標楷體" w:hAnsi="標楷體"/>
                <w:szCs w:val="24"/>
              </w:rPr>
              <w:t>nformation</w:t>
            </w:r>
            <w:r>
              <w:rPr>
                <w:rFonts w:ascii="標楷體" w:eastAsia="標楷體" w:hAnsi="標楷體" w:hint="eastAsia"/>
                <w:szCs w:val="24"/>
              </w:rPr>
              <w:t>_TEMP)進行備份</w:t>
            </w:r>
          </w:p>
        </w:tc>
      </w:tr>
      <w:tr w:rsidR="0038155F" w:rsidRPr="007E009A" w14:paraId="78A7651C" w14:textId="77777777" w:rsidTr="00A778CE">
        <w:tc>
          <w:tcPr>
            <w:tcW w:w="907" w:type="dxa"/>
            <w:vAlign w:val="center"/>
          </w:tcPr>
          <w:p w14:paraId="75A333D2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107FF32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75" w:type="dxa"/>
          </w:tcPr>
          <w:p w14:paraId="7AD5D709" w14:textId="77777777" w:rsidR="0038155F" w:rsidRPr="007E009A" w:rsidRDefault="0038155F" w:rsidP="00A778CE">
            <w:pPr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SQL Server維護</w:t>
            </w:r>
          </w:p>
        </w:tc>
      </w:tr>
      <w:tr w:rsidR="0038155F" w:rsidRPr="007E009A" w14:paraId="4A99A822" w14:textId="77777777" w:rsidTr="00A778CE">
        <w:tc>
          <w:tcPr>
            <w:tcW w:w="907" w:type="dxa"/>
            <w:vAlign w:val="center"/>
          </w:tcPr>
          <w:p w14:paraId="48DED24A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F3656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2736491C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3.1</w:t>
            </w:r>
          </w:p>
        </w:tc>
        <w:tc>
          <w:tcPr>
            <w:tcW w:w="8675" w:type="dxa"/>
          </w:tcPr>
          <w:p w14:paraId="689F840C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將伺服器下資料庫OBInformationSsstem和OBInformation_TEMP)，針對DB及LOG部分做壓縮，及資料表重建索引</w:t>
            </w:r>
          </w:p>
        </w:tc>
      </w:tr>
      <w:tr w:rsidR="0038155F" w:rsidRPr="007E009A" w14:paraId="4D82321E" w14:textId="77777777" w:rsidTr="00A778CE">
        <w:tc>
          <w:tcPr>
            <w:tcW w:w="907" w:type="dxa"/>
            <w:vAlign w:val="center"/>
          </w:tcPr>
          <w:p w14:paraId="03D41026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F3656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797C3594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3.2</w:t>
            </w:r>
          </w:p>
        </w:tc>
        <w:tc>
          <w:tcPr>
            <w:tcW w:w="8675" w:type="dxa"/>
          </w:tcPr>
          <w:p w14:paraId="2D205C50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持行DBCC CHECKDB，確認資料庫有無異常狀況</w:t>
            </w:r>
          </w:p>
        </w:tc>
      </w:tr>
      <w:tr w:rsidR="0038155F" w:rsidRPr="007E009A" w14:paraId="7C3B6BA1" w14:textId="77777777" w:rsidTr="00A778CE">
        <w:tc>
          <w:tcPr>
            <w:tcW w:w="907" w:type="dxa"/>
            <w:vAlign w:val="center"/>
          </w:tcPr>
          <w:p w14:paraId="16C98690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C3BF7BC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75" w:type="dxa"/>
          </w:tcPr>
          <w:p w14:paraId="339BD4B1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查看中央站運行狀態</w:t>
            </w:r>
          </w:p>
        </w:tc>
      </w:tr>
      <w:tr w:rsidR="0038155F" w:rsidRPr="007E009A" w14:paraId="5BFC80C5" w14:textId="77777777" w:rsidTr="00A778CE">
        <w:tc>
          <w:tcPr>
            <w:tcW w:w="907" w:type="dxa"/>
            <w:vAlign w:val="center"/>
          </w:tcPr>
          <w:p w14:paraId="0E9CFDD2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A0A64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37C21E5B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4.1</w:t>
            </w:r>
          </w:p>
        </w:tc>
        <w:tc>
          <w:tcPr>
            <w:tcW w:w="8675" w:type="dxa"/>
          </w:tcPr>
          <w:p w14:paraId="2D136453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查看事件檢視器是否有錯誤訊息</w:t>
            </w:r>
          </w:p>
        </w:tc>
      </w:tr>
      <w:tr w:rsidR="0038155F" w:rsidRPr="007E009A" w14:paraId="52DA6E9F" w14:textId="77777777" w:rsidTr="00A778CE">
        <w:tc>
          <w:tcPr>
            <w:tcW w:w="907" w:type="dxa"/>
            <w:vAlign w:val="center"/>
          </w:tcPr>
          <w:p w14:paraId="00E4DD63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A0A64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670DCDF1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4.2</w:t>
            </w:r>
          </w:p>
        </w:tc>
        <w:tc>
          <w:tcPr>
            <w:tcW w:w="8675" w:type="dxa"/>
          </w:tcPr>
          <w:p w14:paraId="17A2927C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確認CPU、記憶體、磁碟、網路以上是否有數值跑得特別高的狀況</w:t>
            </w:r>
          </w:p>
        </w:tc>
      </w:tr>
      <w:tr w:rsidR="0038155F" w:rsidRPr="007E009A" w14:paraId="75211377" w14:textId="77777777" w:rsidTr="00A778CE">
        <w:tc>
          <w:tcPr>
            <w:tcW w:w="907" w:type="dxa"/>
            <w:vAlign w:val="center"/>
          </w:tcPr>
          <w:p w14:paraId="20D29FDB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A0A64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4B4B6315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4.3</w:t>
            </w:r>
          </w:p>
        </w:tc>
        <w:tc>
          <w:tcPr>
            <w:tcW w:w="8675" w:type="dxa"/>
          </w:tcPr>
          <w:p w14:paraId="26250442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確認系統運行時間，近期是否有重新開機</w:t>
            </w:r>
          </w:p>
        </w:tc>
      </w:tr>
      <w:tr w:rsidR="0038155F" w:rsidRPr="007E009A" w14:paraId="47EAC2C6" w14:textId="77777777" w:rsidTr="00A778CE">
        <w:tc>
          <w:tcPr>
            <w:tcW w:w="907" w:type="dxa"/>
            <w:vAlign w:val="center"/>
          </w:tcPr>
          <w:p w14:paraId="10F4C4FA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30E84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19357155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75" w:type="dxa"/>
          </w:tcPr>
          <w:p w14:paraId="32497A6F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伺服器及中央站清潔保養</w:t>
            </w:r>
          </w:p>
        </w:tc>
      </w:tr>
      <w:tr w:rsidR="0038155F" w:rsidRPr="007E009A" w14:paraId="2AB9A4E7" w14:textId="77777777" w:rsidTr="00A778CE">
        <w:tc>
          <w:tcPr>
            <w:tcW w:w="907" w:type="dxa"/>
            <w:vAlign w:val="center"/>
          </w:tcPr>
          <w:p w14:paraId="143F0697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0EC8E78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675" w:type="dxa"/>
          </w:tcPr>
          <w:p w14:paraId="1E22739A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查看Nport運行狀態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8155F" w:rsidRPr="007E009A" w14:paraId="121B6B92" w14:textId="77777777" w:rsidTr="00A778CE">
        <w:tc>
          <w:tcPr>
            <w:tcW w:w="907" w:type="dxa"/>
            <w:vAlign w:val="center"/>
          </w:tcPr>
          <w:p w14:paraId="2EF7F01C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A34B5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78C332DE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6.1</w:t>
            </w:r>
          </w:p>
        </w:tc>
        <w:tc>
          <w:tcPr>
            <w:tcW w:w="8675" w:type="dxa"/>
          </w:tcPr>
          <w:p w14:paraId="73836089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54516">
              <w:rPr>
                <w:rFonts w:ascii="標楷體" w:eastAsia="標楷體" w:hAnsi="標楷體" w:hint="eastAsia"/>
                <w:szCs w:val="24"/>
              </w:rPr>
              <w:t>3F管道間(10.10.31.246)運行時間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8155F" w:rsidRPr="007E009A" w14:paraId="049E11E7" w14:textId="77777777" w:rsidTr="00A778CE">
        <w:tc>
          <w:tcPr>
            <w:tcW w:w="907" w:type="dxa"/>
            <w:vAlign w:val="center"/>
          </w:tcPr>
          <w:p w14:paraId="40FA86FF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A34B5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6619BF00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6.2</w:t>
            </w:r>
          </w:p>
        </w:tc>
        <w:tc>
          <w:tcPr>
            <w:tcW w:w="8675" w:type="dxa"/>
          </w:tcPr>
          <w:p w14:paraId="04C13F17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8A管道間(10.10.81.246)運行時間。</w:t>
            </w:r>
          </w:p>
        </w:tc>
      </w:tr>
      <w:tr w:rsidR="0038155F" w:rsidRPr="007E009A" w14:paraId="1A0D033F" w14:textId="77777777" w:rsidTr="00A778CE">
        <w:tc>
          <w:tcPr>
            <w:tcW w:w="907" w:type="dxa"/>
            <w:vAlign w:val="center"/>
          </w:tcPr>
          <w:p w14:paraId="3F217567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A34B5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01A1C9E3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6.3</w:t>
            </w:r>
          </w:p>
        </w:tc>
        <w:tc>
          <w:tcPr>
            <w:tcW w:w="8675" w:type="dxa"/>
          </w:tcPr>
          <w:p w14:paraId="36CAB84C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執行檢測工具測試Nport與中央站網路是否正常。</w:t>
            </w:r>
          </w:p>
        </w:tc>
      </w:tr>
      <w:tr w:rsidR="0038155F" w:rsidRPr="007E009A" w14:paraId="0673A553" w14:textId="77777777" w:rsidTr="00A778CE">
        <w:tc>
          <w:tcPr>
            <w:tcW w:w="907" w:type="dxa"/>
            <w:vAlign w:val="center"/>
          </w:tcPr>
          <w:p w14:paraId="00423958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A34B5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737" w:type="dxa"/>
            <w:vAlign w:val="center"/>
          </w:tcPr>
          <w:p w14:paraId="079E93F4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6.4</w:t>
            </w:r>
          </w:p>
        </w:tc>
        <w:tc>
          <w:tcPr>
            <w:tcW w:w="8675" w:type="dxa"/>
          </w:tcPr>
          <w:p w14:paraId="699EA6D8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開啟Noort網頁確認Nport執行時間，是否有重開機過。</w:t>
            </w:r>
          </w:p>
        </w:tc>
      </w:tr>
    </w:tbl>
    <w:p w14:paraId="2874BFDE" w14:textId="77777777" w:rsidR="0038155F" w:rsidRPr="0038155F" w:rsidRDefault="0038155F" w:rsidP="0038155F">
      <w:pPr>
        <w:pStyle w:val="a4"/>
        <w:ind w:leftChars="0" w:left="510"/>
        <w:rPr>
          <w:rFonts w:ascii="標楷體" w:eastAsia="標楷體" w:hAnsi="標楷體"/>
          <w:szCs w:val="24"/>
        </w:rPr>
      </w:pPr>
    </w:p>
    <w:p w14:paraId="20AB01E8" w14:textId="1D9A04D2" w:rsidR="00686817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保養耗材更換週期</w:t>
      </w:r>
    </w:p>
    <w:p w14:paraId="028D40D6" w14:textId="77777777" w:rsidR="0038155F" w:rsidRPr="007E009A" w:rsidRDefault="0038155F" w:rsidP="0038155F">
      <w:pPr>
        <w:pStyle w:val="a4"/>
        <w:ind w:leftChars="0"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07"/>
        <w:gridCol w:w="907"/>
        <w:gridCol w:w="907"/>
        <w:gridCol w:w="907"/>
        <w:gridCol w:w="1566"/>
      </w:tblGrid>
      <w:tr w:rsidR="0038155F" w:rsidRPr="007E009A" w14:paraId="5D6FB4D5" w14:textId="77777777" w:rsidTr="00A778CE">
        <w:tc>
          <w:tcPr>
            <w:tcW w:w="567" w:type="dxa"/>
            <w:vMerge w:val="restart"/>
          </w:tcPr>
          <w:p w14:paraId="7FFD0A4F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536" w:type="dxa"/>
            <w:vMerge w:val="restart"/>
            <w:vAlign w:val="center"/>
          </w:tcPr>
          <w:p w14:paraId="29817E3A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3628" w:type="dxa"/>
            <w:gridSpan w:val="4"/>
          </w:tcPr>
          <w:p w14:paraId="67D4357C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1566" w:type="dxa"/>
            <w:vMerge w:val="restart"/>
            <w:vAlign w:val="center"/>
          </w:tcPr>
          <w:p w14:paraId="5314BBA6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8155F" w:rsidRPr="007E009A" w14:paraId="09746529" w14:textId="77777777" w:rsidTr="00A778CE">
        <w:tc>
          <w:tcPr>
            <w:tcW w:w="567" w:type="dxa"/>
            <w:vMerge/>
          </w:tcPr>
          <w:p w14:paraId="21792DF1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vMerge/>
          </w:tcPr>
          <w:p w14:paraId="40E432DE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0D8050F5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0EAE8679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58697DAA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6206B4F4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vMerge/>
          </w:tcPr>
          <w:p w14:paraId="3658D872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55F" w:rsidRPr="007E009A" w14:paraId="31CE69F7" w14:textId="77777777" w:rsidTr="00A778CE">
        <w:tc>
          <w:tcPr>
            <w:tcW w:w="567" w:type="dxa"/>
          </w:tcPr>
          <w:p w14:paraId="51597DE8" w14:textId="77777777" w:rsidR="0038155F" w:rsidRPr="009D04F0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04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36" w:type="dxa"/>
          </w:tcPr>
          <w:p w14:paraId="714006F8" w14:textId="77777777" w:rsidR="0038155F" w:rsidRPr="009D04F0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9D04F0">
              <w:rPr>
                <w:rFonts w:ascii="標楷體" w:eastAsia="標楷體" w:hAnsi="標楷體" w:cs="微軟正黑體" w:hint="eastAsia"/>
                <w:kern w:val="0"/>
                <w:szCs w:val="24"/>
              </w:rPr>
              <w:t>此合約無保養所需耗材</w:t>
            </w:r>
          </w:p>
        </w:tc>
        <w:tc>
          <w:tcPr>
            <w:tcW w:w="907" w:type="dxa"/>
          </w:tcPr>
          <w:p w14:paraId="40584231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14F0336F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5DF1F6CC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2695E945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6022CAE4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55F" w:rsidRPr="007E009A" w14:paraId="7DE41D11" w14:textId="77777777" w:rsidTr="00A778CE">
        <w:tc>
          <w:tcPr>
            <w:tcW w:w="567" w:type="dxa"/>
          </w:tcPr>
          <w:p w14:paraId="56C3FA1A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</w:tcPr>
          <w:p w14:paraId="375E9B53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3799DDD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2BA9F18A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31A41533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ECE05BD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40BF170D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8155F" w:rsidRPr="007E009A" w14:paraId="7054FA99" w14:textId="77777777" w:rsidTr="00A778CE">
        <w:tc>
          <w:tcPr>
            <w:tcW w:w="567" w:type="dxa"/>
          </w:tcPr>
          <w:p w14:paraId="333C2317" w14:textId="77777777" w:rsidR="0038155F" w:rsidRPr="007E009A" w:rsidRDefault="0038155F" w:rsidP="00A778C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36" w:type="dxa"/>
          </w:tcPr>
          <w:p w14:paraId="251B0465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188464C5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2A1A9762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592E5ED2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62F87E6C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7216D0CB" w14:textId="77777777" w:rsidR="0038155F" w:rsidRPr="007E009A" w:rsidRDefault="0038155F" w:rsidP="00A778C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B7B173" w14:textId="72DF7B62" w:rsidR="0038155F" w:rsidRPr="007E009A" w:rsidRDefault="0038155F" w:rsidP="0038155F">
      <w:pPr>
        <w:pStyle w:val="a4"/>
        <w:ind w:leftChars="0" w:left="510"/>
        <w:rPr>
          <w:rFonts w:ascii="標楷體" w:eastAsia="標楷體" w:hAnsi="標楷體"/>
          <w:szCs w:val="24"/>
        </w:rPr>
      </w:pPr>
    </w:p>
    <w:p w14:paraId="09B2C149" w14:textId="77777777" w:rsidR="007E009A" w:rsidRPr="007E009A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罰則：</w:t>
      </w:r>
    </w:p>
    <w:p w14:paraId="470E7098" w14:textId="2CE0A576" w:rsidR="00A93A58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本規範所稱日(天)數，除另有載明外，係以□日曆天</w:t>
      </w:r>
      <w:r w:rsidR="0038155F" w:rsidRPr="007E2003">
        <w:rPr>
          <w:rFonts w:ascii="標楷體" w:eastAsia="標楷體" w:hAnsi="標楷體" w:hint="eastAsia"/>
        </w:rPr>
        <w:t>■</w:t>
      </w:r>
      <w:r w:rsidRPr="007E009A">
        <w:rPr>
          <w:rFonts w:ascii="標楷體" w:eastAsia="標楷體" w:hAnsi="標楷體" w:hint="eastAsia"/>
          <w:szCs w:val="24"/>
        </w:rPr>
        <w:t>工作日計算。</w:t>
      </w:r>
    </w:p>
    <w:p w14:paraId="174BF716" w14:textId="0E39ACA9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維修人員素質：</w:t>
      </w:r>
    </w:p>
    <w:p w14:paraId="55A17A7A" w14:textId="51D9A66E" w:rsidR="007E009A" w:rsidRPr="007E009A" w:rsidRDefault="007E009A" w:rsidP="007E009A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0F175C39" w14:textId="3AB5891B" w:rsid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定期維護保養工作：</w:t>
      </w:r>
    </w:p>
    <w:p w14:paraId="6159A028" w14:textId="449F7A5A" w:rsidR="00280760" w:rsidRDefault="00280760" w:rsidP="00280760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D727D">
        <w:rPr>
          <w:rFonts w:ascii="標楷體" w:eastAsia="標楷體" w:hAnsi="標楷體" w:hint="eastAsia"/>
          <w:szCs w:val="24"/>
          <w:u w:val="single"/>
        </w:rPr>
        <w:t>2%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80760">
        <w:rPr>
          <w:rFonts w:ascii="標楷體" w:eastAsia="標楷體" w:hAnsi="標楷體" w:hint="eastAsia"/>
          <w:szCs w:val="24"/>
        </w:rPr>
        <w:t>之罰款</w:t>
      </w:r>
      <w:r>
        <w:rPr>
          <w:rFonts w:ascii="標楷體" w:eastAsia="標楷體" w:hAnsi="標楷體" w:hint="eastAsia"/>
          <w:szCs w:val="24"/>
        </w:rPr>
        <w:t>。</w:t>
      </w:r>
    </w:p>
    <w:p w14:paraId="0AA509BB" w14:textId="67493D72" w:rsidR="007E009A" w:rsidRPr="00280760" w:rsidRDefault="00280760" w:rsidP="00280760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上述2項之罰則，若同時違反，採分開計罰</w:t>
      </w:r>
      <w:r w:rsidR="007E009A" w:rsidRPr="00280760">
        <w:rPr>
          <w:rFonts w:ascii="標楷體" w:eastAsia="標楷體" w:hAnsi="標楷體" w:hint="eastAsia"/>
          <w:szCs w:val="24"/>
        </w:rPr>
        <w:t>。</w:t>
      </w:r>
    </w:p>
    <w:p w14:paraId="66D5F34B" w14:textId="02CF20CE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故障及緊急修護：</w:t>
      </w:r>
    </w:p>
    <w:p w14:paraId="5F2A3263" w14:textId="3525A2B1" w:rsidR="007E009A" w:rsidRPr="007E009A" w:rsidRDefault="007E009A" w:rsidP="002622E0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設備發生故障通知維修時，廠商應於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881A01">
        <w:rPr>
          <w:rFonts w:ascii="標楷體" w:eastAsia="標楷體" w:hAnsi="標楷體" w:hint="eastAsia"/>
          <w:szCs w:val="24"/>
          <w:u w:val="single"/>
        </w:rPr>
        <w:t>2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小時內由技術人員回覆，並於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881A01">
        <w:rPr>
          <w:rFonts w:ascii="標楷體" w:eastAsia="標楷體" w:hAnsi="標楷體" w:hint="eastAsia"/>
          <w:szCs w:val="24"/>
          <w:u w:val="single"/>
        </w:rPr>
        <w:t>24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小時內至院維修，每延遲1小時，</w:t>
      </w:r>
      <w:r w:rsidR="002622E0" w:rsidRPr="002622E0">
        <w:rPr>
          <w:rFonts w:ascii="Times New Roman" w:eastAsia="標楷體" w:hint="eastAsia"/>
          <w:szCs w:val="24"/>
        </w:rPr>
        <w:t>每小時扣罰違約金新台幣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 1,500 </w:t>
      </w:r>
      <w:r w:rsidR="002622E0"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2F9B084A" w14:textId="7FDF2B86" w:rsidR="007E009A" w:rsidRPr="007E009A" w:rsidRDefault="0083102F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設備發生故障通知維修時，應</w:t>
      </w:r>
      <w:r w:rsidRPr="00402627">
        <w:rPr>
          <w:rFonts w:ascii="標楷體" w:eastAsia="標楷體" w:hAnsi="標楷體" w:hint="eastAsia"/>
        </w:rPr>
        <w:t>於</w:t>
      </w:r>
      <w:r w:rsidRPr="00796E9B">
        <w:rPr>
          <w:rFonts w:ascii="標楷體" w:eastAsia="標楷體" w:hAnsi="標楷體" w:hint="eastAsia"/>
          <w:szCs w:val="24"/>
        </w:rPr>
        <w:t>接獲</w:t>
      </w:r>
      <w:r w:rsidRPr="00F35939">
        <w:rPr>
          <w:rFonts w:ascii="標楷體" w:eastAsia="標楷體" w:hAnsi="標楷體" w:hint="eastAsia"/>
          <w:szCs w:val="24"/>
        </w:rPr>
        <w:t>維修更換</w:t>
      </w:r>
      <w:r w:rsidRPr="00796E9B">
        <w:rPr>
          <w:rFonts w:ascii="標楷體" w:eastAsia="標楷體" w:hAnsi="標楷體" w:hint="eastAsia"/>
          <w:szCs w:val="24"/>
        </w:rPr>
        <w:t>通知後</w:t>
      </w:r>
      <w:r w:rsid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A74D4">
        <w:rPr>
          <w:rFonts w:ascii="標楷體" w:eastAsia="標楷體" w:hAnsi="標楷體" w:hint="eastAsia"/>
          <w:szCs w:val="24"/>
          <w:u w:val="single"/>
        </w:rPr>
        <w:t>24</w:t>
      </w:r>
      <w:r w:rsid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E1CC1">
        <w:rPr>
          <w:rFonts w:ascii="標楷體" w:eastAsia="標楷體" w:hAnsi="標楷體" w:hint="eastAsia"/>
          <w:szCs w:val="24"/>
        </w:rPr>
        <w:t>小時</w:t>
      </w:r>
      <w:r w:rsidR="007E009A" w:rsidRPr="00796E9B">
        <w:rPr>
          <w:rFonts w:ascii="標楷體" w:eastAsia="標楷體" w:hAnsi="標楷體" w:hint="eastAsia"/>
          <w:szCs w:val="24"/>
        </w:rPr>
        <w:t>內修護完成，每延遲1</w:t>
      </w:r>
      <w:r w:rsidR="00DE1CC1">
        <w:rPr>
          <w:rFonts w:ascii="標楷體" w:eastAsia="標楷體" w:hAnsi="標楷體" w:hint="eastAsia"/>
          <w:szCs w:val="24"/>
        </w:rPr>
        <w:t>小時</w:t>
      </w:r>
      <w:r w:rsidR="007E009A" w:rsidRPr="00796E9B">
        <w:rPr>
          <w:rFonts w:ascii="標楷體" w:eastAsia="標楷體" w:hAnsi="標楷體" w:hint="eastAsia"/>
          <w:szCs w:val="24"/>
        </w:rPr>
        <w:t>，</w:t>
      </w:r>
      <w:r w:rsidR="002622E0" w:rsidRPr="002622E0">
        <w:rPr>
          <w:rFonts w:ascii="Times New Roman" w:eastAsia="標楷體" w:hint="eastAsia"/>
          <w:szCs w:val="24"/>
        </w:rPr>
        <w:t>每小時扣罰違約金新台幣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 1,500 </w:t>
      </w:r>
      <w:r w:rsidR="002622E0" w:rsidRPr="002622E0">
        <w:rPr>
          <w:rFonts w:ascii="Times New Roman" w:eastAsia="標楷體" w:hint="eastAsia"/>
          <w:szCs w:val="24"/>
        </w:rPr>
        <w:t>元整</w:t>
      </w:r>
      <w:r w:rsidR="007E009A">
        <w:rPr>
          <w:rFonts w:ascii="Times New Roman" w:eastAsia="標楷體" w:hint="eastAsia"/>
          <w:szCs w:val="24"/>
        </w:rPr>
        <w:t>。</w:t>
      </w:r>
    </w:p>
    <w:p w14:paraId="363E39BC" w14:textId="2302EB91" w:rsidR="007E009A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r w:rsidRPr="003F4A3E">
        <w:rPr>
          <w:rFonts w:ascii="標楷體" w:eastAsia="標楷體" w:hAnsi="標楷體" w:hint="eastAsia"/>
          <w:szCs w:val="24"/>
        </w:rPr>
        <w:t>缺零件、待料(須自國外進口者)</w:t>
      </w:r>
      <w:r>
        <w:rPr>
          <w:rFonts w:ascii="標楷體" w:eastAsia="標楷體" w:hAnsi="標楷體" w:hint="eastAsia"/>
          <w:szCs w:val="24"/>
        </w:rPr>
        <w:t>等原因無法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DA74D4">
        <w:rPr>
          <w:rFonts w:ascii="標楷體" w:eastAsia="標楷體" w:hAnsi="標楷體" w:hint="eastAsia"/>
          <w:szCs w:val="24"/>
          <w:u w:val="single"/>
        </w:rPr>
        <w:t>1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253CDA">
        <w:rPr>
          <w:rFonts w:ascii="標楷體" w:eastAsia="標楷體" w:hAnsi="標楷體" w:hint="eastAsia"/>
          <w:szCs w:val="24"/>
        </w:rPr>
        <w:t>日</w:t>
      </w:r>
      <w:r w:rsidRPr="003F4A3E">
        <w:rPr>
          <w:rFonts w:ascii="標楷體" w:eastAsia="標楷體" w:hAnsi="標楷體" w:hint="eastAsia"/>
          <w:szCs w:val="24"/>
        </w:rPr>
        <w:t>內修復完成，廠商應通報</w:t>
      </w:r>
      <w:r>
        <w:rPr>
          <w:rFonts w:ascii="標楷體" w:eastAsia="標楷體" w:hAnsi="標楷體" w:hint="eastAsia"/>
          <w:szCs w:val="24"/>
        </w:rPr>
        <w:t>本院</w:t>
      </w:r>
      <w:r w:rsidRPr="003F4A3E">
        <w:rPr>
          <w:rFonts w:ascii="標楷體" w:eastAsia="標楷體" w:hAnsi="標楷體" w:hint="eastAsia"/>
          <w:szCs w:val="24"/>
        </w:rPr>
        <w:t>核備，</w:t>
      </w:r>
      <w:r>
        <w:rPr>
          <w:rFonts w:ascii="標楷體" w:eastAsia="標楷體" w:hAnsi="標楷體" w:hint="eastAsia"/>
          <w:szCs w:val="24"/>
        </w:rPr>
        <w:t>最遲應於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DA74D4">
        <w:rPr>
          <w:rFonts w:ascii="標楷體" w:eastAsia="標楷體" w:hAnsi="標楷體" w:hint="eastAsia"/>
          <w:szCs w:val="24"/>
          <w:u w:val="single"/>
        </w:rPr>
        <w:t>3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日內修復完成，每逾1日(未達1日者，以1日計算)，</w:t>
      </w:r>
      <w:r w:rsidR="002622E0">
        <w:rPr>
          <w:rFonts w:ascii="Times New Roman" w:eastAsia="標楷體" w:hint="eastAsia"/>
          <w:szCs w:val="24"/>
        </w:rPr>
        <w:t>每日</w:t>
      </w:r>
      <w:r w:rsidR="002622E0" w:rsidRPr="00796E9B">
        <w:rPr>
          <w:rFonts w:ascii="Times New Roman" w:eastAsia="標楷體" w:hint="eastAsia"/>
          <w:szCs w:val="24"/>
        </w:rPr>
        <w:t>扣罰違約金</w:t>
      </w:r>
      <w:r w:rsidR="002622E0">
        <w:rPr>
          <w:rFonts w:ascii="Times New Roman" w:eastAsia="標楷體" w:hint="eastAsia"/>
          <w:szCs w:val="24"/>
        </w:rPr>
        <w:t>新台幣</w:t>
      </w:r>
      <w:r w:rsidR="002622E0"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2622E0">
        <w:rPr>
          <w:rFonts w:ascii="Times New Roman" w:eastAsia="標楷體" w:hint="eastAsia"/>
          <w:szCs w:val="24"/>
          <w:u w:val="single"/>
        </w:rPr>
        <w:t>4</w:t>
      </w:r>
      <w:r w:rsidR="002622E0" w:rsidRPr="000D4975">
        <w:rPr>
          <w:rFonts w:ascii="Times New Roman" w:eastAsia="標楷體"/>
          <w:szCs w:val="24"/>
          <w:u w:val="single"/>
        </w:rPr>
        <w:t>,5</w:t>
      </w:r>
      <w:r w:rsidR="002622E0" w:rsidRPr="000D4975">
        <w:rPr>
          <w:rFonts w:ascii="Times New Roman" w:eastAsia="標楷體" w:hint="eastAsia"/>
          <w:szCs w:val="24"/>
          <w:u w:val="single"/>
        </w:rPr>
        <w:t>00</w:t>
      </w:r>
      <w:r w:rsidR="002622E0">
        <w:rPr>
          <w:rFonts w:ascii="Times New Roman" w:eastAsia="標楷體" w:hint="eastAsia"/>
          <w:szCs w:val="24"/>
          <w:u w:val="single"/>
        </w:rPr>
        <w:t xml:space="preserve"> </w:t>
      </w:r>
      <w:r w:rsidR="002622E0" w:rsidRPr="00E33A4A">
        <w:rPr>
          <w:rFonts w:ascii="Times New Roman" w:eastAsia="標楷體" w:hint="eastAsia"/>
          <w:szCs w:val="24"/>
        </w:rPr>
        <w:t>元整</w:t>
      </w:r>
      <w:r w:rsidRPr="003F4A3E">
        <w:rPr>
          <w:rFonts w:ascii="標楷體" w:eastAsia="標楷體" w:hAnsi="標楷體" w:hint="eastAsia"/>
          <w:szCs w:val="24"/>
        </w:rPr>
        <w:t>，</w:t>
      </w:r>
      <w:r w:rsidR="000D1955" w:rsidRPr="00B84675">
        <w:rPr>
          <w:rFonts w:ascii="標楷體" w:eastAsia="標楷體" w:hAnsi="標楷體" w:hint="eastAsia"/>
          <w:szCs w:val="24"/>
        </w:rPr>
        <w:t>不</w:t>
      </w:r>
      <w:r w:rsidR="000D1955">
        <w:rPr>
          <w:rFonts w:ascii="標楷體" w:eastAsia="標楷體" w:hAnsi="標楷體" w:hint="eastAsia"/>
          <w:szCs w:val="24"/>
        </w:rPr>
        <w:t>適用</w:t>
      </w:r>
      <w:r w:rsidR="000D1955" w:rsidRPr="00B84675">
        <w:rPr>
          <w:rFonts w:ascii="標楷體" w:eastAsia="標楷體" w:hAnsi="標楷體" w:hint="eastAsia"/>
          <w:szCs w:val="24"/>
        </w:rPr>
        <w:t>前款扣罰</w:t>
      </w:r>
      <w:r w:rsidR="000D1955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>。</w:t>
      </w:r>
    </w:p>
    <w:p w14:paraId="64AEC58C" w14:textId="536655B0" w:rsidR="007E009A" w:rsidRPr="007E009A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lastRenderedPageBreak/>
        <w:t>廠商當期維護期間如經連續3次聯絡通知故障未到，因設備重大故障或材料一時無法取得，致未能立即處理者，</w:t>
      </w:r>
      <w:r w:rsidR="000D1955">
        <w:rPr>
          <w:rFonts w:ascii="標楷體" w:eastAsia="標楷體" w:hAnsi="標楷體" w:hint="eastAsia"/>
          <w:szCs w:val="24"/>
        </w:rPr>
        <w:t>廠</w:t>
      </w:r>
      <w:r w:rsidR="000D1955" w:rsidRPr="00B84675">
        <w:rPr>
          <w:rFonts w:ascii="標楷體" w:eastAsia="標楷體" w:hAnsi="標楷體" w:hint="eastAsia"/>
          <w:szCs w:val="24"/>
        </w:rPr>
        <w:t>商</w:t>
      </w:r>
      <w:r w:rsidR="000D1955">
        <w:rPr>
          <w:rFonts w:ascii="標楷體" w:eastAsia="標楷體" w:hAnsi="標楷體" w:hint="eastAsia"/>
          <w:szCs w:val="24"/>
        </w:rPr>
        <w:t>應</w:t>
      </w:r>
      <w:r w:rsidR="000D1955" w:rsidRPr="00B84675">
        <w:rPr>
          <w:rFonts w:ascii="標楷體" w:eastAsia="標楷體" w:hAnsi="標楷體" w:hint="eastAsia"/>
          <w:szCs w:val="24"/>
        </w:rPr>
        <w:t>與本院協商後設定完成修復期限</w:t>
      </w:r>
      <w:r w:rsidRPr="00796E9B">
        <w:rPr>
          <w:rFonts w:ascii="標楷體" w:eastAsia="標楷體" w:hAnsi="標楷體" w:hint="eastAsia"/>
          <w:szCs w:val="24"/>
        </w:rPr>
        <w:t>，如超過預定修復期限，</w:t>
      </w:r>
      <w:r w:rsidR="002622E0">
        <w:rPr>
          <w:rFonts w:ascii="Times New Roman" w:eastAsia="標楷體" w:hint="eastAsia"/>
          <w:szCs w:val="24"/>
        </w:rPr>
        <w:t>每日</w:t>
      </w:r>
      <w:r w:rsidR="002622E0" w:rsidRPr="00796E9B">
        <w:rPr>
          <w:rFonts w:ascii="Times New Roman" w:eastAsia="標楷體" w:hint="eastAsia"/>
          <w:szCs w:val="24"/>
        </w:rPr>
        <w:t>扣罰違約金</w:t>
      </w:r>
      <w:r w:rsidR="002622E0">
        <w:rPr>
          <w:rFonts w:ascii="Times New Roman" w:eastAsia="標楷體" w:hint="eastAsia"/>
          <w:szCs w:val="24"/>
        </w:rPr>
        <w:t>新台幣</w:t>
      </w:r>
      <w:r w:rsidR="002622E0"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2622E0">
        <w:rPr>
          <w:rFonts w:ascii="Times New Roman" w:eastAsia="標楷體" w:hint="eastAsia"/>
          <w:szCs w:val="24"/>
          <w:u w:val="single"/>
        </w:rPr>
        <w:t>4</w:t>
      </w:r>
      <w:r w:rsidR="002622E0" w:rsidRPr="000D4975">
        <w:rPr>
          <w:rFonts w:ascii="Times New Roman" w:eastAsia="標楷體"/>
          <w:szCs w:val="24"/>
          <w:u w:val="single"/>
        </w:rPr>
        <w:t>,5</w:t>
      </w:r>
      <w:r w:rsidR="002622E0" w:rsidRPr="000D4975">
        <w:rPr>
          <w:rFonts w:ascii="Times New Roman" w:eastAsia="標楷體" w:hint="eastAsia"/>
          <w:szCs w:val="24"/>
          <w:u w:val="single"/>
        </w:rPr>
        <w:t>00</w:t>
      </w:r>
      <w:r w:rsidR="002622E0">
        <w:rPr>
          <w:rFonts w:ascii="Times New Roman" w:eastAsia="標楷體" w:hint="eastAsia"/>
          <w:szCs w:val="24"/>
          <w:u w:val="single"/>
        </w:rPr>
        <w:t xml:space="preserve"> </w:t>
      </w:r>
      <w:r w:rsidR="002622E0" w:rsidRPr="00E33A4A">
        <w:rPr>
          <w:rFonts w:ascii="Times New Roman" w:eastAsia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t>。</w:t>
      </w:r>
    </w:p>
    <w:p w14:paraId="6E4C40B6" w14:textId="23A9C0DE" w:rsidR="007E009A" w:rsidRPr="007E009A" w:rsidRDefault="007E009A" w:rsidP="007304B9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設備之妥善率：如前項所述，同一台設備每季故障</w:t>
      </w:r>
      <w:r w:rsidR="007304B9" w:rsidRPr="007304B9">
        <w:rPr>
          <w:rFonts w:ascii="標楷體" w:eastAsia="標楷體" w:hAnsi="標楷體" w:hint="eastAsia"/>
          <w:szCs w:val="24"/>
        </w:rPr>
        <w:t>不得超過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DA74D4">
        <w:rPr>
          <w:rFonts w:ascii="標楷體" w:eastAsia="標楷體" w:hAnsi="標楷體" w:hint="eastAsia"/>
          <w:szCs w:val="24"/>
          <w:u w:val="single"/>
        </w:rPr>
        <w:t>6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次，</w:t>
      </w:r>
      <w:r w:rsidR="00DE1CC1" w:rsidRPr="00DE1CC1">
        <w:rPr>
          <w:rFonts w:ascii="標楷體" w:eastAsia="標楷體" w:hAnsi="標楷體" w:hint="eastAsia"/>
          <w:szCs w:val="24"/>
        </w:rPr>
        <w:t>每增加一</w:t>
      </w:r>
      <w:r w:rsidR="00DE1CC1">
        <w:rPr>
          <w:rFonts w:ascii="標楷體" w:eastAsia="標楷體" w:hAnsi="標楷體" w:hint="eastAsia"/>
          <w:szCs w:val="24"/>
        </w:rPr>
        <w:t>次，</w:t>
      </w:r>
      <w:r w:rsidR="00DE1CC1" w:rsidRPr="00796E9B">
        <w:rPr>
          <w:rFonts w:ascii="Times New Roman" w:eastAsia="標楷體" w:hint="eastAsia"/>
          <w:szCs w:val="24"/>
        </w:rPr>
        <w:t>依本合約總價之</w:t>
      </w:r>
      <w:r w:rsidR="00DE1CC1">
        <w:rPr>
          <w:rFonts w:ascii="Times New Roman" w:eastAsia="標楷體" w:hint="eastAsia"/>
          <w:szCs w:val="24"/>
          <w:u w:val="single"/>
        </w:rPr>
        <w:t xml:space="preserve"> </w:t>
      </w:r>
      <w:r w:rsidR="006D727D">
        <w:rPr>
          <w:rFonts w:ascii="Times New Roman" w:eastAsia="標楷體" w:hint="eastAsia"/>
          <w:szCs w:val="24"/>
          <w:u w:val="single"/>
        </w:rPr>
        <w:t>1</w:t>
      </w:r>
      <w:r w:rsidR="006D727D">
        <w:rPr>
          <w:rFonts w:ascii="Times New Roman" w:eastAsia="標楷體"/>
          <w:szCs w:val="24"/>
          <w:u w:val="single"/>
        </w:rPr>
        <w:t xml:space="preserve">% </w:t>
      </w:r>
      <w:r w:rsidR="00DE1CC1" w:rsidRPr="00796E9B">
        <w:rPr>
          <w:rFonts w:ascii="Times New Roman" w:eastAsia="標楷體" w:hint="eastAsia"/>
          <w:szCs w:val="24"/>
        </w:rPr>
        <w:t>扣罰違約金</w:t>
      </w:r>
      <w:r w:rsidR="00611FB3">
        <w:rPr>
          <w:rFonts w:ascii="標楷體" w:eastAsia="標楷體" w:hAnsi="標楷體" w:hint="eastAsia"/>
          <w:szCs w:val="24"/>
        </w:rPr>
        <w:t>，</w:t>
      </w:r>
      <w:r w:rsidRPr="00796E9B">
        <w:rPr>
          <w:rFonts w:ascii="標楷體" w:eastAsia="標楷體" w:hAnsi="標楷體" w:hint="eastAsia"/>
          <w:szCs w:val="24"/>
        </w:rPr>
        <w:t>除依前款罰款外，嚴重者本院將視情況通知廠商終止契約。情節重大致本院蒙受重大損失者，本院得提前解除契約或終止契約，並要求廠商賠償本院所受之損失</w:t>
      </w:r>
      <w:r>
        <w:rPr>
          <w:rFonts w:ascii="標楷體" w:eastAsia="標楷體" w:hAnsi="標楷體" w:hint="eastAsia"/>
          <w:szCs w:val="24"/>
        </w:rPr>
        <w:t>。</w:t>
      </w:r>
    </w:p>
    <w:p w14:paraId="0D487C23" w14:textId="003F449D" w:rsidR="007E009A" w:rsidRPr="007E009A" w:rsidRDefault="00786ED6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496319">
        <w:rPr>
          <w:rFonts w:ascii="標楷體" w:eastAsia="標楷體" w:hAnsi="標楷體" w:hint="eastAsia"/>
          <w:szCs w:val="24"/>
        </w:rPr>
        <w:t>廠商</w:t>
      </w:r>
      <w:r>
        <w:rPr>
          <w:rFonts w:ascii="標楷體" w:eastAsia="標楷體" w:hAnsi="標楷體" w:hint="eastAsia"/>
          <w:szCs w:val="24"/>
        </w:rPr>
        <w:t>接獲本院前揭第1至3款通知後，如發現未能於前揭時限內修復，而於修復時限內通知本院，並</w:t>
      </w:r>
      <w:r w:rsidRPr="00496319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相同或更優機型且具正常效用之</w:t>
      </w:r>
      <w:r w:rsidRPr="00496319">
        <w:rPr>
          <w:rFonts w:ascii="標楷體" w:eastAsia="標楷體" w:hAnsi="標楷體" w:hint="eastAsia"/>
          <w:szCs w:val="24"/>
        </w:rPr>
        <w:t>代用儀器</w:t>
      </w:r>
      <w:r>
        <w:rPr>
          <w:rFonts w:ascii="標楷體" w:eastAsia="標楷體" w:hAnsi="標楷體" w:hint="eastAsia"/>
          <w:szCs w:val="24"/>
        </w:rPr>
        <w:t>者，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Times New Roman" w:eastAsia="標楷體" w:hint="eastAsia"/>
        </w:rPr>
        <w:t>若為固定之設備，無法搬動者，無需提供備機，如有非可歸責於廠商原因</w:t>
      </w:r>
      <w:r>
        <w:rPr>
          <w:rFonts w:ascii="標楷體" w:eastAsia="標楷體" w:hAnsi="標楷體" w:hint="eastAsia"/>
          <w:szCs w:val="24"/>
        </w:rPr>
        <w:t>未能於前揭時限內修復，廠商於原因發生或消滅後7個日曆天內提出證明予本院且經本院認定無誤者，得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</w:t>
      </w:r>
      <w:r w:rsidR="00EC7C9B" w:rsidRPr="00614EC6">
        <w:rPr>
          <w:rFonts w:ascii="標楷體" w:eastAsia="標楷體" w:hAnsi="標楷體" w:hint="eastAsia"/>
          <w:szCs w:val="24"/>
        </w:rPr>
        <w:t>逾修復時限之罰則</w:t>
      </w:r>
      <w:bookmarkStart w:id="0" w:name="_GoBack"/>
      <w:bookmarkEnd w:id="0"/>
      <w:r w:rsidR="00882382">
        <w:rPr>
          <w:rFonts w:ascii="標楷體" w:eastAsia="標楷體" w:hAnsi="標楷體" w:hint="eastAsia"/>
          <w:szCs w:val="24"/>
        </w:rPr>
        <w:t>。</w:t>
      </w:r>
    </w:p>
    <w:p w14:paraId="3787C5E4" w14:textId="6586B4A3" w:rsidR="00A93A58" w:rsidRPr="007E009A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相關維護保養或維修等工作，</w:t>
      </w:r>
      <w:r w:rsidR="00882382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 w:hint="eastAsia"/>
          <w:szCs w:val="24"/>
        </w:rPr>
        <w:t>配合本院作業進行</w:t>
      </w:r>
      <w:r w:rsidR="00056CC6">
        <w:rPr>
          <w:rFonts w:ascii="標楷體" w:eastAsia="標楷體" w:hAnsi="標楷體" w:hint="eastAsia"/>
          <w:szCs w:val="24"/>
        </w:rPr>
        <w:t>。</w:t>
      </w:r>
    </w:p>
    <w:p w14:paraId="2F90AE55" w14:textId="77777777" w:rsidR="00A93A58" w:rsidRPr="00056CC6" w:rsidRDefault="00A93A58" w:rsidP="00056CC6">
      <w:pPr>
        <w:rPr>
          <w:rFonts w:ascii="標楷體" w:eastAsia="標楷體" w:hAnsi="標楷體"/>
          <w:b/>
          <w:szCs w:val="24"/>
        </w:rPr>
      </w:pPr>
    </w:p>
    <w:p w14:paraId="43EC7161" w14:textId="77777777" w:rsidR="001107BD" w:rsidRPr="001107BD" w:rsidRDefault="001107BD" w:rsidP="008E21FD">
      <w:pPr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107BD" w:rsidRPr="001107BD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743FE" w14:textId="77777777" w:rsidR="002C53EF" w:rsidRDefault="002C53EF" w:rsidP="002B2772">
      <w:r>
        <w:separator/>
      </w:r>
    </w:p>
  </w:endnote>
  <w:endnote w:type="continuationSeparator" w:id="0">
    <w:p w14:paraId="04EF205B" w14:textId="77777777" w:rsidR="002C53EF" w:rsidRDefault="002C53EF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4A0FD" w14:textId="77777777" w:rsidR="002C53EF" w:rsidRDefault="002C53EF" w:rsidP="002B2772">
      <w:r>
        <w:separator/>
      </w:r>
    </w:p>
  </w:footnote>
  <w:footnote w:type="continuationSeparator" w:id="0">
    <w:p w14:paraId="03348075" w14:textId="77777777" w:rsidR="002C53EF" w:rsidRDefault="002C53EF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C725E8"/>
    <w:multiLevelType w:val="hybridMultilevel"/>
    <w:tmpl w:val="823EF3C8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7"/>
  </w:num>
  <w:num w:numId="3">
    <w:abstractNumId w:val="36"/>
  </w:num>
  <w:num w:numId="4">
    <w:abstractNumId w:val="32"/>
  </w:num>
  <w:num w:numId="5">
    <w:abstractNumId w:val="17"/>
  </w:num>
  <w:num w:numId="6">
    <w:abstractNumId w:val="24"/>
  </w:num>
  <w:num w:numId="7">
    <w:abstractNumId w:val="21"/>
  </w:num>
  <w:num w:numId="8">
    <w:abstractNumId w:val="34"/>
  </w:num>
  <w:num w:numId="9">
    <w:abstractNumId w:val="19"/>
  </w:num>
  <w:num w:numId="10">
    <w:abstractNumId w:val="4"/>
  </w:num>
  <w:num w:numId="11">
    <w:abstractNumId w:val="3"/>
  </w:num>
  <w:num w:numId="12">
    <w:abstractNumId w:val="35"/>
  </w:num>
  <w:num w:numId="13">
    <w:abstractNumId w:val="23"/>
  </w:num>
  <w:num w:numId="14">
    <w:abstractNumId w:val="31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  <w:num w:numId="19">
    <w:abstractNumId w:val="14"/>
  </w:num>
  <w:num w:numId="20">
    <w:abstractNumId w:val="7"/>
  </w:num>
  <w:num w:numId="21">
    <w:abstractNumId w:val="13"/>
  </w:num>
  <w:num w:numId="22">
    <w:abstractNumId w:val="18"/>
  </w:num>
  <w:num w:numId="23">
    <w:abstractNumId w:val="30"/>
  </w:num>
  <w:num w:numId="24">
    <w:abstractNumId w:val="26"/>
  </w:num>
  <w:num w:numId="25">
    <w:abstractNumId w:val="20"/>
  </w:num>
  <w:num w:numId="26">
    <w:abstractNumId w:val="6"/>
  </w:num>
  <w:num w:numId="27">
    <w:abstractNumId w:val="25"/>
  </w:num>
  <w:num w:numId="28">
    <w:abstractNumId w:val="29"/>
  </w:num>
  <w:num w:numId="29">
    <w:abstractNumId w:val="22"/>
  </w:num>
  <w:num w:numId="30">
    <w:abstractNumId w:val="0"/>
  </w:num>
  <w:num w:numId="31">
    <w:abstractNumId w:val="10"/>
  </w:num>
  <w:num w:numId="32">
    <w:abstractNumId w:val="9"/>
  </w:num>
  <w:num w:numId="33">
    <w:abstractNumId w:val="1"/>
  </w:num>
  <w:num w:numId="34">
    <w:abstractNumId w:val="15"/>
  </w:num>
  <w:num w:numId="35">
    <w:abstractNumId w:val="11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368E8"/>
    <w:rsid w:val="000537C6"/>
    <w:rsid w:val="00056CC6"/>
    <w:rsid w:val="000631BA"/>
    <w:rsid w:val="000743F2"/>
    <w:rsid w:val="00090122"/>
    <w:rsid w:val="000A7223"/>
    <w:rsid w:val="000D1955"/>
    <w:rsid w:val="000D480E"/>
    <w:rsid w:val="000D5A9D"/>
    <w:rsid w:val="000D6363"/>
    <w:rsid w:val="000D6D09"/>
    <w:rsid w:val="001107BD"/>
    <w:rsid w:val="0012419D"/>
    <w:rsid w:val="00131F5C"/>
    <w:rsid w:val="00151182"/>
    <w:rsid w:val="00157052"/>
    <w:rsid w:val="00175566"/>
    <w:rsid w:val="00185A66"/>
    <w:rsid w:val="001C2639"/>
    <w:rsid w:val="001C2B96"/>
    <w:rsid w:val="001D3085"/>
    <w:rsid w:val="001E2DA5"/>
    <w:rsid w:val="001F04ED"/>
    <w:rsid w:val="00210875"/>
    <w:rsid w:val="002243E3"/>
    <w:rsid w:val="0022678C"/>
    <w:rsid w:val="00231AF7"/>
    <w:rsid w:val="002354CD"/>
    <w:rsid w:val="0025050B"/>
    <w:rsid w:val="00253CDA"/>
    <w:rsid w:val="002622E0"/>
    <w:rsid w:val="00280760"/>
    <w:rsid w:val="002A2B28"/>
    <w:rsid w:val="002B2772"/>
    <w:rsid w:val="002C3598"/>
    <w:rsid w:val="002C53EF"/>
    <w:rsid w:val="002E09A2"/>
    <w:rsid w:val="0030590D"/>
    <w:rsid w:val="00321EB9"/>
    <w:rsid w:val="00372FEF"/>
    <w:rsid w:val="00380877"/>
    <w:rsid w:val="0038155F"/>
    <w:rsid w:val="003F4A3E"/>
    <w:rsid w:val="00445769"/>
    <w:rsid w:val="00446643"/>
    <w:rsid w:val="00467D57"/>
    <w:rsid w:val="004707DD"/>
    <w:rsid w:val="00475DF8"/>
    <w:rsid w:val="00481214"/>
    <w:rsid w:val="00481498"/>
    <w:rsid w:val="00496319"/>
    <w:rsid w:val="004F3689"/>
    <w:rsid w:val="004F608E"/>
    <w:rsid w:val="00527863"/>
    <w:rsid w:val="00532B1A"/>
    <w:rsid w:val="00533A2F"/>
    <w:rsid w:val="005453B0"/>
    <w:rsid w:val="00551EF3"/>
    <w:rsid w:val="0058407A"/>
    <w:rsid w:val="005924AF"/>
    <w:rsid w:val="005E5361"/>
    <w:rsid w:val="005F1D0D"/>
    <w:rsid w:val="00607227"/>
    <w:rsid w:val="00611FB3"/>
    <w:rsid w:val="00616D3D"/>
    <w:rsid w:val="006246EC"/>
    <w:rsid w:val="00661310"/>
    <w:rsid w:val="00661DF5"/>
    <w:rsid w:val="00663099"/>
    <w:rsid w:val="00665AD0"/>
    <w:rsid w:val="00686817"/>
    <w:rsid w:val="006A3292"/>
    <w:rsid w:val="006D727D"/>
    <w:rsid w:val="006F5939"/>
    <w:rsid w:val="006F697C"/>
    <w:rsid w:val="00721B03"/>
    <w:rsid w:val="007304B9"/>
    <w:rsid w:val="0073549B"/>
    <w:rsid w:val="00742EB2"/>
    <w:rsid w:val="00763A0C"/>
    <w:rsid w:val="00765C89"/>
    <w:rsid w:val="00775534"/>
    <w:rsid w:val="00782B69"/>
    <w:rsid w:val="00786ED6"/>
    <w:rsid w:val="0079623D"/>
    <w:rsid w:val="00796E9B"/>
    <w:rsid w:val="007975C5"/>
    <w:rsid w:val="007B63B0"/>
    <w:rsid w:val="007E009A"/>
    <w:rsid w:val="00816D50"/>
    <w:rsid w:val="0083102F"/>
    <w:rsid w:val="00846729"/>
    <w:rsid w:val="008522DE"/>
    <w:rsid w:val="00881A01"/>
    <w:rsid w:val="00882382"/>
    <w:rsid w:val="008A4F23"/>
    <w:rsid w:val="008B6B84"/>
    <w:rsid w:val="008C436B"/>
    <w:rsid w:val="008C6E07"/>
    <w:rsid w:val="008E21FD"/>
    <w:rsid w:val="00904465"/>
    <w:rsid w:val="009114CF"/>
    <w:rsid w:val="009903F0"/>
    <w:rsid w:val="00994161"/>
    <w:rsid w:val="0099584E"/>
    <w:rsid w:val="009A3D4A"/>
    <w:rsid w:val="009B3864"/>
    <w:rsid w:val="00A22D7E"/>
    <w:rsid w:val="00A32507"/>
    <w:rsid w:val="00A41CA6"/>
    <w:rsid w:val="00A60C95"/>
    <w:rsid w:val="00A610AA"/>
    <w:rsid w:val="00A87B3F"/>
    <w:rsid w:val="00A93A58"/>
    <w:rsid w:val="00AD667D"/>
    <w:rsid w:val="00AF3469"/>
    <w:rsid w:val="00B261B8"/>
    <w:rsid w:val="00B418FB"/>
    <w:rsid w:val="00B83B9D"/>
    <w:rsid w:val="00B871AF"/>
    <w:rsid w:val="00BA3FC7"/>
    <w:rsid w:val="00BB6F07"/>
    <w:rsid w:val="00BD7199"/>
    <w:rsid w:val="00C01C3A"/>
    <w:rsid w:val="00C3035A"/>
    <w:rsid w:val="00C36717"/>
    <w:rsid w:val="00C449BA"/>
    <w:rsid w:val="00C77923"/>
    <w:rsid w:val="00CB3025"/>
    <w:rsid w:val="00CC12A4"/>
    <w:rsid w:val="00CD7912"/>
    <w:rsid w:val="00D0079B"/>
    <w:rsid w:val="00D229FA"/>
    <w:rsid w:val="00D45700"/>
    <w:rsid w:val="00D54882"/>
    <w:rsid w:val="00D70C0B"/>
    <w:rsid w:val="00DA74D4"/>
    <w:rsid w:val="00DC07DA"/>
    <w:rsid w:val="00DC0ADF"/>
    <w:rsid w:val="00DC10B2"/>
    <w:rsid w:val="00DE1159"/>
    <w:rsid w:val="00DE1CC1"/>
    <w:rsid w:val="00DE3ACC"/>
    <w:rsid w:val="00DF2149"/>
    <w:rsid w:val="00DF3999"/>
    <w:rsid w:val="00E05644"/>
    <w:rsid w:val="00E12E30"/>
    <w:rsid w:val="00E1320C"/>
    <w:rsid w:val="00E223AB"/>
    <w:rsid w:val="00E27284"/>
    <w:rsid w:val="00E76998"/>
    <w:rsid w:val="00EC7C9B"/>
    <w:rsid w:val="00ED05B7"/>
    <w:rsid w:val="00ED6D48"/>
    <w:rsid w:val="00ED7E65"/>
    <w:rsid w:val="00EE223F"/>
    <w:rsid w:val="00EE6100"/>
    <w:rsid w:val="00EF4E75"/>
    <w:rsid w:val="00F03842"/>
    <w:rsid w:val="00F10972"/>
    <w:rsid w:val="00F21DD8"/>
    <w:rsid w:val="00F44B11"/>
    <w:rsid w:val="00F83495"/>
    <w:rsid w:val="00F85590"/>
    <w:rsid w:val="00FA7120"/>
    <w:rsid w:val="00FC4281"/>
    <w:rsid w:val="00FC566E"/>
    <w:rsid w:val="00FC7B4E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D4BC2545-6473-491B-B23E-E4D529F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F65C-A373-4F8A-A8F7-65B6535B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8</cp:revision>
  <dcterms:created xsi:type="dcterms:W3CDTF">2024-12-18T03:32:00Z</dcterms:created>
  <dcterms:modified xsi:type="dcterms:W3CDTF">2025-05-16T01:55:00Z</dcterms:modified>
</cp:coreProperties>
</file>